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9B" w:rsidRPr="00B52FED" w:rsidRDefault="001E4E29" w:rsidP="00B52FED">
      <w:pPr>
        <w:pStyle w:val="Brdtekst"/>
        <w:tabs>
          <w:tab w:val="left" w:pos="9072"/>
        </w:tabs>
        <w:spacing w:before="85"/>
        <w:rPr>
          <w:b/>
          <w:lang w:val="da-DK"/>
        </w:rPr>
      </w:pPr>
      <w:r w:rsidRPr="00B52FED">
        <w:rPr>
          <w:b/>
          <w:spacing w:val="-3"/>
          <w:lang w:val="da-DK"/>
        </w:rPr>
        <w:t>BRØNDBY</w:t>
      </w:r>
      <w:r w:rsidRPr="00B52FED">
        <w:rPr>
          <w:b/>
          <w:spacing w:val="-5"/>
          <w:lang w:val="da-DK"/>
        </w:rPr>
        <w:t xml:space="preserve"> </w:t>
      </w:r>
      <w:r w:rsidRPr="00B52FED">
        <w:rPr>
          <w:b/>
          <w:spacing w:val="-3"/>
          <w:lang w:val="da-DK"/>
        </w:rPr>
        <w:t>KOMMUNE</w:t>
      </w:r>
      <w:r w:rsidRPr="00B52FED">
        <w:rPr>
          <w:b/>
          <w:spacing w:val="-3"/>
          <w:lang w:val="da-DK"/>
        </w:rPr>
        <w:tab/>
        <w:t>G1.1</w:t>
      </w:r>
    </w:p>
    <w:p w:rsidR="00592C9B" w:rsidRPr="00B52FED" w:rsidRDefault="001E4E29" w:rsidP="00C77C3D">
      <w:pPr>
        <w:pStyle w:val="Brdtekst"/>
        <w:spacing w:before="1" w:line="281" w:lineRule="exact"/>
        <w:rPr>
          <w:b/>
          <w:lang w:val="da-DK"/>
        </w:rPr>
      </w:pPr>
      <w:r w:rsidRPr="00B52FED">
        <w:rPr>
          <w:b/>
          <w:lang w:val="da-DK"/>
        </w:rPr>
        <w:t>Ældrecentret Gildhøjhjemmet</w:t>
      </w:r>
    </w:p>
    <w:p w:rsidR="00B52FED" w:rsidRPr="007F4DE5" w:rsidRDefault="001E4E29" w:rsidP="00B52FED">
      <w:pPr>
        <w:pStyle w:val="Brdtekst"/>
        <w:tabs>
          <w:tab w:val="left" w:pos="6237"/>
        </w:tabs>
        <w:ind w:left="227" w:right="3666"/>
        <w:rPr>
          <w:lang w:val="da-DK"/>
        </w:rPr>
      </w:pPr>
      <w:r w:rsidRPr="00B52FED">
        <w:rPr>
          <w:b/>
          <w:lang w:val="da-DK"/>
        </w:rPr>
        <w:t xml:space="preserve">Udarbejdet af: </w:t>
      </w:r>
      <w:r w:rsidR="007F4DE5">
        <w:rPr>
          <w:lang w:val="da-DK"/>
        </w:rPr>
        <w:t>Bente Grønhøj</w:t>
      </w:r>
    </w:p>
    <w:p w:rsidR="00B52FED" w:rsidRDefault="00347389" w:rsidP="00B52FED">
      <w:pPr>
        <w:pStyle w:val="Brdtekst"/>
        <w:tabs>
          <w:tab w:val="left" w:pos="6237"/>
        </w:tabs>
        <w:ind w:left="227" w:right="3666"/>
        <w:rPr>
          <w:lang w:val="da-DK"/>
        </w:rPr>
      </w:pPr>
      <w:r>
        <w:rPr>
          <w:b/>
          <w:lang w:val="da-DK"/>
        </w:rPr>
        <w:t>Godkend</w:t>
      </w:r>
      <w:r w:rsidR="007F4DE5">
        <w:rPr>
          <w:b/>
          <w:lang w:val="da-DK"/>
        </w:rPr>
        <w:t xml:space="preserve">t i ledergruppen: </w:t>
      </w:r>
      <w:r w:rsidR="004A6415">
        <w:rPr>
          <w:lang w:val="da-DK"/>
        </w:rPr>
        <w:t>dec.</w:t>
      </w:r>
      <w:r w:rsidR="007F4DE5">
        <w:rPr>
          <w:lang w:val="da-DK"/>
        </w:rPr>
        <w:t xml:space="preserve"> 2014</w:t>
      </w:r>
      <w:r w:rsidR="008A111C">
        <w:rPr>
          <w:lang w:val="da-DK"/>
        </w:rPr>
        <w:t xml:space="preserve">           </w:t>
      </w:r>
      <w:r w:rsidR="001E4E29" w:rsidRPr="00B52FED">
        <w:rPr>
          <w:lang w:val="da-DK"/>
        </w:rPr>
        <w:t xml:space="preserve"> </w:t>
      </w:r>
      <w:r w:rsidR="001E4E29" w:rsidRPr="00B52FED">
        <w:rPr>
          <w:b/>
          <w:lang w:val="da-DK"/>
        </w:rPr>
        <w:t xml:space="preserve">Ansvarlig: </w:t>
      </w:r>
      <w:r w:rsidR="00094212" w:rsidRPr="00B52FED">
        <w:rPr>
          <w:lang w:val="da-DK"/>
        </w:rPr>
        <w:t xml:space="preserve">Centerleder </w:t>
      </w:r>
      <w:r w:rsidR="004A6415">
        <w:rPr>
          <w:lang w:val="da-DK"/>
        </w:rPr>
        <w:t>Anette Falk</w:t>
      </w:r>
    </w:p>
    <w:p w:rsidR="004A6415" w:rsidRDefault="001E4E29" w:rsidP="00B52FED">
      <w:pPr>
        <w:pStyle w:val="Brdtekst"/>
        <w:tabs>
          <w:tab w:val="left" w:pos="6237"/>
        </w:tabs>
        <w:ind w:left="227" w:right="3666"/>
        <w:rPr>
          <w:lang w:val="da-DK"/>
        </w:rPr>
      </w:pPr>
      <w:r w:rsidRPr="00B52FED">
        <w:rPr>
          <w:b/>
          <w:lang w:val="da-DK"/>
        </w:rPr>
        <w:t xml:space="preserve">Revideret: </w:t>
      </w:r>
      <w:r w:rsidR="004A6415">
        <w:rPr>
          <w:lang w:val="da-DK"/>
        </w:rPr>
        <w:t>april 2021, juli 2023 af demenskonsulent</w:t>
      </w:r>
    </w:p>
    <w:p w:rsidR="00592C9B" w:rsidRPr="007F4DE5" w:rsidRDefault="007F4DE5" w:rsidP="00B52FED">
      <w:pPr>
        <w:pStyle w:val="Brdtekst"/>
        <w:tabs>
          <w:tab w:val="left" w:pos="6237"/>
        </w:tabs>
        <w:ind w:left="227" w:right="3666"/>
        <w:rPr>
          <w:lang w:val="da-DK"/>
        </w:rPr>
      </w:pPr>
      <w:r>
        <w:rPr>
          <w:lang w:val="da-DK"/>
        </w:rPr>
        <w:t>Karen Jeppesen</w:t>
      </w:r>
    </w:p>
    <w:p w:rsidR="00592C9B" w:rsidRPr="000F478A" w:rsidRDefault="001E4E29" w:rsidP="00C77C3D">
      <w:pPr>
        <w:pStyle w:val="Brdtekst"/>
        <w:spacing w:before="1"/>
        <w:rPr>
          <w:lang w:val="da-DK"/>
        </w:rPr>
      </w:pPr>
      <w:r w:rsidRPr="000F478A">
        <w:rPr>
          <w:b/>
          <w:lang w:val="da-DK"/>
        </w:rPr>
        <w:t xml:space="preserve">Revideres senest: </w:t>
      </w:r>
      <w:r w:rsidR="004A6415">
        <w:rPr>
          <w:lang w:val="da-DK"/>
        </w:rPr>
        <w:t>juli</w:t>
      </w:r>
      <w:r w:rsidR="00347389">
        <w:rPr>
          <w:lang w:val="da-DK"/>
        </w:rPr>
        <w:t xml:space="preserve"> </w:t>
      </w:r>
      <w:r w:rsidR="004A6415">
        <w:rPr>
          <w:lang w:val="da-DK"/>
        </w:rPr>
        <w:t>2025</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7773"/>
      </w:tblGrid>
      <w:tr w:rsidR="00592C9B" w:rsidRPr="004A6415">
        <w:trPr>
          <w:trHeight w:val="844"/>
        </w:trPr>
        <w:tc>
          <w:tcPr>
            <w:tcW w:w="10187" w:type="dxa"/>
            <w:gridSpan w:val="2"/>
          </w:tcPr>
          <w:p w:rsidR="00592C9B" w:rsidRPr="00B52FED" w:rsidRDefault="00592C9B">
            <w:pPr>
              <w:pStyle w:val="TableParagraph"/>
              <w:rPr>
                <w:sz w:val="24"/>
                <w:lang w:val="da-DK"/>
              </w:rPr>
            </w:pPr>
          </w:p>
          <w:p w:rsidR="00592C9B" w:rsidRPr="00B52FED" w:rsidRDefault="001E4E29">
            <w:pPr>
              <w:pStyle w:val="TableParagraph"/>
              <w:ind w:left="107"/>
              <w:rPr>
                <w:b/>
                <w:sz w:val="24"/>
                <w:lang w:val="da-DK"/>
              </w:rPr>
            </w:pPr>
            <w:r w:rsidRPr="00B52FED">
              <w:rPr>
                <w:b/>
                <w:sz w:val="24"/>
                <w:lang w:val="da-DK"/>
              </w:rPr>
              <w:t>Vejledning: Håndtering af vold og trusler fra beboere</w:t>
            </w:r>
          </w:p>
        </w:tc>
      </w:tr>
      <w:tr w:rsidR="00592C9B">
        <w:trPr>
          <w:trHeight w:val="551"/>
        </w:trPr>
        <w:tc>
          <w:tcPr>
            <w:tcW w:w="2414" w:type="dxa"/>
          </w:tcPr>
          <w:p w:rsidR="00592C9B" w:rsidRDefault="001E4E29">
            <w:pPr>
              <w:pStyle w:val="TableParagraph"/>
              <w:spacing w:before="133"/>
              <w:ind w:left="107"/>
              <w:rPr>
                <w:b/>
                <w:sz w:val="24"/>
              </w:rPr>
            </w:pPr>
            <w:r>
              <w:rPr>
                <w:b/>
                <w:sz w:val="24"/>
              </w:rPr>
              <w:t>Målgruppe</w:t>
            </w:r>
          </w:p>
        </w:tc>
        <w:tc>
          <w:tcPr>
            <w:tcW w:w="7773" w:type="dxa"/>
          </w:tcPr>
          <w:p w:rsidR="00592C9B" w:rsidRDefault="001E4E29">
            <w:pPr>
              <w:pStyle w:val="TableParagraph"/>
              <w:spacing w:before="133"/>
              <w:ind w:left="110"/>
              <w:rPr>
                <w:sz w:val="24"/>
              </w:rPr>
            </w:pPr>
            <w:r>
              <w:rPr>
                <w:sz w:val="24"/>
              </w:rPr>
              <w:t>Medarbejdere på Ældrecentret Gildhøjhjemmet</w:t>
            </w:r>
          </w:p>
        </w:tc>
      </w:tr>
      <w:tr w:rsidR="00592C9B" w:rsidRPr="004A6415">
        <w:trPr>
          <w:trHeight w:val="2253"/>
        </w:trPr>
        <w:tc>
          <w:tcPr>
            <w:tcW w:w="2414" w:type="dxa"/>
          </w:tcPr>
          <w:p w:rsidR="00592C9B" w:rsidRDefault="00592C9B">
            <w:pPr>
              <w:pStyle w:val="TableParagraph"/>
              <w:rPr>
                <w:sz w:val="28"/>
              </w:rPr>
            </w:pPr>
          </w:p>
          <w:p w:rsidR="00592C9B" w:rsidRDefault="00592C9B">
            <w:pPr>
              <w:pStyle w:val="TableParagraph"/>
              <w:rPr>
                <w:sz w:val="28"/>
              </w:rPr>
            </w:pPr>
          </w:p>
          <w:p w:rsidR="00592C9B" w:rsidRDefault="00592C9B">
            <w:pPr>
              <w:pStyle w:val="TableParagraph"/>
              <w:spacing w:before="11"/>
              <w:rPr>
                <w:sz w:val="27"/>
              </w:rPr>
            </w:pPr>
          </w:p>
          <w:p w:rsidR="00592C9B" w:rsidRDefault="001E4E29">
            <w:pPr>
              <w:pStyle w:val="TableParagraph"/>
              <w:ind w:left="107"/>
              <w:rPr>
                <w:b/>
                <w:sz w:val="24"/>
              </w:rPr>
            </w:pPr>
            <w:r>
              <w:rPr>
                <w:b/>
                <w:sz w:val="24"/>
              </w:rPr>
              <w:t>Formål</w:t>
            </w:r>
          </w:p>
        </w:tc>
        <w:tc>
          <w:tcPr>
            <w:tcW w:w="7773" w:type="dxa"/>
          </w:tcPr>
          <w:p w:rsidR="00592C9B" w:rsidRPr="00B52FED" w:rsidRDefault="001E4E29">
            <w:pPr>
              <w:pStyle w:val="TableParagraph"/>
              <w:ind w:left="110" w:right="97"/>
              <w:rPr>
                <w:sz w:val="24"/>
                <w:lang w:val="da-DK"/>
              </w:rPr>
            </w:pPr>
            <w:r w:rsidRPr="00B52FED">
              <w:rPr>
                <w:sz w:val="24"/>
                <w:lang w:val="da-DK"/>
              </w:rPr>
              <w:t>At medarbejdere sammen og hver for sig arbejder forebyggende i forhold til vold og udadreagerende adfærd.</w:t>
            </w:r>
          </w:p>
          <w:p w:rsidR="00592C9B" w:rsidRPr="00B52FED" w:rsidRDefault="001E4E29">
            <w:pPr>
              <w:pStyle w:val="TableParagraph"/>
              <w:ind w:left="110" w:right="447"/>
              <w:rPr>
                <w:sz w:val="24"/>
                <w:lang w:val="da-DK"/>
              </w:rPr>
            </w:pPr>
            <w:r w:rsidRPr="00B52FED">
              <w:rPr>
                <w:sz w:val="24"/>
                <w:lang w:val="da-DK"/>
              </w:rPr>
              <w:t>At medarbejderne har kendskab til, hvad man skal gøre, hvis man udsættes for vold eller trusler om vold.</w:t>
            </w:r>
          </w:p>
          <w:p w:rsidR="00592C9B" w:rsidRPr="00B52FED" w:rsidRDefault="001E4E29">
            <w:pPr>
              <w:pStyle w:val="TableParagraph"/>
              <w:ind w:left="110" w:right="326"/>
              <w:jc w:val="both"/>
              <w:rPr>
                <w:sz w:val="24"/>
                <w:lang w:val="da-DK"/>
              </w:rPr>
            </w:pPr>
            <w:r w:rsidRPr="00B52FED">
              <w:rPr>
                <w:sz w:val="24"/>
                <w:lang w:val="da-DK"/>
              </w:rPr>
              <w:t>At medarbejderne er opmærksomme på, hvordan de kan vare- tage egen sikkerhed, hvis de befinder sig i en situation med en udadreagerende beboere eller pårørende.</w:t>
            </w:r>
          </w:p>
        </w:tc>
      </w:tr>
      <w:tr w:rsidR="00592C9B" w:rsidRPr="004A6415">
        <w:trPr>
          <w:trHeight w:val="1127"/>
        </w:trPr>
        <w:tc>
          <w:tcPr>
            <w:tcW w:w="2414" w:type="dxa"/>
          </w:tcPr>
          <w:p w:rsidR="00592C9B" w:rsidRPr="00B52FED" w:rsidRDefault="00592C9B">
            <w:pPr>
              <w:pStyle w:val="TableParagraph"/>
              <w:spacing w:before="10"/>
              <w:rPr>
                <w:sz w:val="35"/>
                <w:lang w:val="da-DK"/>
              </w:rPr>
            </w:pPr>
          </w:p>
          <w:p w:rsidR="00592C9B" w:rsidRDefault="001E4E29">
            <w:pPr>
              <w:pStyle w:val="TableParagraph"/>
              <w:ind w:left="107"/>
              <w:rPr>
                <w:b/>
                <w:sz w:val="24"/>
              </w:rPr>
            </w:pPr>
            <w:r>
              <w:rPr>
                <w:b/>
                <w:sz w:val="24"/>
              </w:rPr>
              <w:t>Mål</w:t>
            </w:r>
          </w:p>
        </w:tc>
        <w:tc>
          <w:tcPr>
            <w:tcW w:w="7773" w:type="dxa"/>
          </w:tcPr>
          <w:p w:rsidR="00592C9B" w:rsidRPr="00B52FED" w:rsidRDefault="001E4E29">
            <w:pPr>
              <w:pStyle w:val="TableParagraph"/>
              <w:ind w:left="110" w:right="226"/>
              <w:rPr>
                <w:sz w:val="24"/>
                <w:lang w:val="da-DK"/>
              </w:rPr>
            </w:pPr>
            <w:r w:rsidRPr="00B52FED">
              <w:rPr>
                <w:sz w:val="24"/>
                <w:lang w:val="da-DK"/>
              </w:rPr>
              <w:t>At medarbejderne ved, hvordan de kan forebygge vold og udad- reagerende adfærd samt hvordan de skal handle i situationen, hvis de har været udsat for vold eller trusler om vold i arbejdet</w:t>
            </w:r>
          </w:p>
        </w:tc>
      </w:tr>
      <w:tr w:rsidR="00592C9B" w:rsidRPr="004A6415">
        <w:trPr>
          <w:trHeight w:val="1831"/>
        </w:trPr>
        <w:tc>
          <w:tcPr>
            <w:tcW w:w="2414" w:type="dxa"/>
            <w:tcBorders>
              <w:bottom w:val="nil"/>
            </w:tcBorders>
          </w:tcPr>
          <w:p w:rsidR="00592C9B" w:rsidRDefault="001E4E29">
            <w:pPr>
              <w:pStyle w:val="TableParagraph"/>
              <w:spacing w:line="281" w:lineRule="exact"/>
              <w:ind w:left="107"/>
              <w:rPr>
                <w:b/>
                <w:sz w:val="24"/>
              </w:rPr>
            </w:pPr>
            <w:r>
              <w:rPr>
                <w:b/>
                <w:sz w:val="24"/>
              </w:rPr>
              <w:t>Forebyggelse</w:t>
            </w:r>
          </w:p>
        </w:tc>
        <w:tc>
          <w:tcPr>
            <w:tcW w:w="7773" w:type="dxa"/>
            <w:tcBorders>
              <w:bottom w:val="nil"/>
            </w:tcBorders>
          </w:tcPr>
          <w:p w:rsidR="00592C9B" w:rsidRPr="00B52FED" w:rsidRDefault="001E4E29">
            <w:pPr>
              <w:pStyle w:val="TableParagraph"/>
              <w:ind w:left="110" w:right="83"/>
              <w:rPr>
                <w:sz w:val="24"/>
                <w:lang w:val="da-DK"/>
              </w:rPr>
            </w:pPr>
            <w:r w:rsidRPr="00B52FED">
              <w:rPr>
                <w:sz w:val="24"/>
                <w:lang w:val="da-DK"/>
              </w:rPr>
              <w:t>Vold og trusler om vold opstår oftest i situationer, hvor borgeren føler frustration, utryghed, aggression, afmagt eller nedværdi- gelse.</w:t>
            </w:r>
          </w:p>
          <w:p w:rsidR="00592C9B" w:rsidRPr="00B52FED" w:rsidRDefault="001E4E29">
            <w:pPr>
              <w:pStyle w:val="TableParagraph"/>
              <w:ind w:left="110" w:right="140"/>
              <w:rPr>
                <w:sz w:val="24"/>
                <w:lang w:val="da-DK"/>
              </w:rPr>
            </w:pPr>
            <w:r w:rsidRPr="00B52FED">
              <w:rPr>
                <w:sz w:val="24"/>
                <w:lang w:val="da-DK"/>
              </w:rPr>
              <w:t>Det kan også være følge af manglende impulskontrol / forgrovet social adfærd som følge af en hjerneskade. Eller et middel til at opnå medicin, penge eller andre værdier.</w:t>
            </w:r>
          </w:p>
        </w:tc>
      </w:tr>
      <w:tr w:rsidR="00592C9B" w:rsidRPr="00210E57">
        <w:trPr>
          <w:trHeight w:val="2253"/>
        </w:trPr>
        <w:tc>
          <w:tcPr>
            <w:tcW w:w="2414" w:type="dxa"/>
            <w:tcBorders>
              <w:top w:val="nil"/>
              <w:bottom w:val="nil"/>
            </w:tcBorders>
          </w:tcPr>
          <w:p w:rsidR="00592C9B" w:rsidRDefault="001E4E29">
            <w:pPr>
              <w:pStyle w:val="TableParagraph"/>
              <w:spacing w:before="141"/>
              <w:ind w:left="107" w:right="270"/>
              <w:rPr>
                <w:b/>
                <w:sz w:val="24"/>
              </w:rPr>
            </w:pPr>
            <w:r>
              <w:rPr>
                <w:b/>
                <w:sz w:val="24"/>
              </w:rPr>
              <w:t>Personcentreret omsorg</w:t>
            </w:r>
          </w:p>
        </w:tc>
        <w:tc>
          <w:tcPr>
            <w:tcW w:w="7773" w:type="dxa"/>
            <w:tcBorders>
              <w:top w:val="nil"/>
              <w:bottom w:val="nil"/>
            </w:tcBorders>
          </w:tcPr>
          <w:p w:rsidR="00592C9B" w:rsidRPr="00B52FED" w:rsidRDefault="001E4E29" w:rsidP="00347389">
            <w:pPr>
              <w:pStyle w:val="TableParagraph"/>
              <w:spacing w:before="141"/>
              <w:ind w:left="110" w:right="131"/>
              <w:rPr>
                <w:sz w:val="24"/>
                <w:lang w:val="da-DK"/>
              </w:rPr>
            </w:pPr>
            <w:r w:rsidRPr="00B52FED">
              <w:rPr>
                <w:sz w:val="24"/>
                <w:lang w:val="da-DK"/>
              </w:rPr>
              <w:t xml:space="preserve">Personcentreret omsorg anvendes som overordnet tilgang i for- hold til at understøtte den enkelte beboers identitet samt øn- sker til eget liv med henblik på beboers oplevelse af tryghed, </w:t>
            </w:r>
            <w:r w:rsidR="00347389">
              <w:rPr>
                <w:sz w:val="24"/>
                <w:lang w:val="da-DK"/>
              </w:rPr>
              <w:t>selvbestemmelse og livskvalitet. Der arbejdes ud fra Demensrejseholdets principper.</w:t>
            </w:r>
          </w:p>
        </w:tc>
      </w:tr>
      <w:tr w:rsidR="00592C9B" w:rsidRPr="004A6415">
        <w:trPr>
          <w:trHeight w:val="2111"/>
        </w:trPr>
        <w:tc>
          <w:tcPr>
            <w:tcW w:w="2414" w:type="dxa"/>
            <w:tcBorders>
              <w:top w:val="nil"/>
              <w:bottom w:val="nil"/>
            </w:tcBorders>
          </w:tcPr>
          <w:p w:rsidR="00592C9B" w:rsidRPr="00347389" w:rsidRDefault="00347389" w:rsidP="00347389">
            <w:pPr>
              <w:pStyle w:val="TableParagraph"/>
              <w:spacing w:before="141"/>
              <w:ind w:right="150"/>
              <w:rPr>
                <w:b/>
                <w:sz w:val="24"/>
                <w:lang w:val="da-DK"/>
              </w:rPr>
            </w:pPr>
            <w:r>
              <w:rPr>
                <w:b/>
                <w:sz w:val="24"/>
                <w:lang w:val="da-DK"/>
              </w:rPr>
              <w:t xml:space="preserve"> </w:t>
            </w:r>
            <w:r w:rsidR="00210E57">
              <w:rPr>
                <w:b/>
                <w:sz w:val="24"/>
                <w:lang w:val="da-DK"/>
              </w:rPr>
              <w:t>Nænsom      voldsfo</w:t>
            </w:r>
            <w:r w:rsidR="001E4E29" w:rsidRPr="00347389">
              <w:rPr>
                <w:b/>
                <w:sz w:val="24"/>
                <w:lang w:val="da-DK"/>
              </w:rPr>
              <w:t>rebyggelse</w:t>
            </w:r>
          </w:p>
        </w:tc>
        <w:tc>
          <w:tcPr>
            <w:tcW w:w="7773" w:type="dxa"/>
            <w:tcBorders>
              <w:top w:val="nil"/>
              <w:bottom w:val="nil"/>
            </w:tcBorders>
          </w:tcPr>
          <w:p w:rsidR="00210E57" w:rsidRDefault="001E4E29">
            <w:pPr>
              <w:pStyle w:val="TableParagraph"/>
              <w:spacing w:before="141"/>
              <w:ind w:left="110" w:right="198"/>
              <w:rPr>
                <w:sz w:val="24"/>
                <w:lang w:val="da-DK"/>
              </w:rPr>
            </w:pPr>
            <w:r w:rsidRPr="00B52FED">
              <w:rPr>
                <w:sz w:val="24"/>
                <w:lang w:val="da-DK"/>
              </w:rPr>
              <w:t xml:space="preserve">Kurset </w:t>
            </w:r>
            <w:r w:rsidR="00094212">
              <w:rPr>
                <w:sz w:val="24"/>
                <w:lang w:val="da-DK"/>
              </w:rPr>
              <w:t>”</w:t>
            </w:r>
            <w:r w:rsidRPr="00B52FED">
              <w:rPr>
                <w:sz w:val="24"/>
                <w:lang w:val="da-DK"/>
              </w:rPr>
              <w:t>nænsom voldsforebyggelse</w:t>
            </w:r>
            <w:r w:rsidR="00094212">
              <w:rPr>
                <w:sz w:val="24"/>
                <w:lang w:val="da-DK"/>
              </w:rPr>
              <w:t>”</w:t>
            </w:r>
            <w:r w:rsidR="00094212" w:rsidRPr="00B52FED">
              <w:rPr>
                <w:sz w:val="24"/>
                <w:lang w:val="da-DK"/>
              </w:rPr>
              <w:t xml:space="preserve"> tilbyder viden om fore</w:t>
            </w:r>
            <w:r w:rsidR="00094212">
              <w:rPr>
                <w:sz w:val="24"/>
                <w:lang w:val="da-DK"/>
              </w:rPr>
              <w:t xml:space="preserve">byg- </w:t>
            </w:r>
            <w:r w:rsidR="00094212" w:rsidRPr="00B52FED">
              <w:rPr>
                <w:sz w:val="24"/>
                <w:lang w:val="da-DK"/>
              </w:rPr>
              <w:t>gel</w:t>
            </w:r>
            <w:r w:rsidRPr="00B52FED">
              <w:rPr>
                <w:sz w:val="24"/>
                <w:lang w:val="da-DK"/>
              </w:rPr>
              <w:t>se af udadreagerende adfærd, aflæsning af tegn på aggression samt hensigtsmæssig adfærd i fo</w:t>
            </w:r>
            <w:r w:rsidR="00210E57">
              <w:rPr>
                <w:sz w:val="24"/>
                <w:lang w:val="da-DK"/>
              </w:rPr>
              <w:t>rhold til dette samt giver red</w:t>
            </w:r>
            <w:r w:rsidRPr="00B52FED">
              <w:rPr>
                <w:sz w:val="24"/>
                <w:lang w:val="da-DK"/>
              </w:rPr>
              <w:t>skaber til varetagelse af egen s</w:t>
            </w:r>
            <w:r w:rsidR="00210E57">
              <w:rPr>
                <w:sz w:val="24"/>
                <w:lang w:val="da-DK"/>
              </w:rPr>
              <w:t>ikkerhed i en situation med ag</w:t>
            </w:r>
            <w:r w:rsidRPr="00B52FED">
              <w:rPr>
                <w:sz w:val="24"/>
                <w:lang w:val="da-DK"/>
              </w:rPr>
              <w:t xml:space="preserve">gression eller risiko for dette. </w:t>
            </w:r>
          </w:p>
          <w:p w:rsidR="00592C9B" w:rsidRPr="00B52FED" w:rsidRDefault="00094212">
            <w:pPr>
              <w:pStyle w:val="TableParagraph"/>
              <w:spacing w:before="141"/>
              <w:ind w:left="110" w:right="198"/>
              <w:rPr>
                <w:sz w:val="24"/>
                <w:lang w:val="da-DK"/>
              </w:rPr>
            </w:pPr>
            <w:r w:rsidRPr="00B52FED">
              <w:rPr>
                <w:sz w:val="24"/>
                <w:u w:val="single"/>
                <w:lang w:val="da-DK"/>
              </w:rPr>
              <w:t>Kurset er et skal-kursus for an</w:t>
            </w:r>
            <w:r w:rsidR="001E4E29" w:rsidRPr="00B52FED">
              <w:rPr>
                <w:sz w:val="24"/>
                <w:u w:val="single"/>
                <w:lang w:val="da-DK"/>
              </w:rPr>
              <w:t>satte på den skærmede demensenhed.</w:t>
            </w:r>
          </w:p>
        </w:tc>
      </w:tr>
      <w:tr w:rsidR="00592C9B" w:rsidRPr="004A6415">
        <w:trPr>
          <w:trHeight w:val="1734"/>
        </w:trPr>
        <w:tc>
          <w:tcPr>
            <w:tcW w:w="2414" w:type="dxa"/>
            <w:tcBorders>
              <w:top w:val="nil"/>
            </w:tcBorders>
          </w:tcPr>
          <w:p w:rsidR="00592C9B" w:rsidRPr="00B52FED" w:rsidRDefault="00592C9B">
            <w:pPr>
              <w:pStyle w:val="TableParagraph"/>
              <w:rPr>
                <w:sz w:val="24"/>
                <w:lang w:val="da-DK"/>
              </w:rPr>
            </w:pPr>
          </w:p>
          <w:p w:rsidR="00592C9B" w:rsidRDefault="001E4E29">
            <w:pPr>
              <w:pStyle w:val="TableParagraph"/>
              <w:ind w:left="107"/>
              <w:rPr>
                <w:b/>
                <w:sz w:val="24"/>
              </w:rPr>
            </w:pPr>
            <w:r>
              <w:rPr>
                <w:b/>
                <w:sz w:val="24"/>
              </w:rPr>
              <w:t>Forvarsler</w:t>
            </w:r>
          </w:p>
        </w:tc>
        <w:tc>
          <w:tcPr>
            <w:tcW w:w="7773" w:type="dxa"/>
            <w:tcBorders>
              <w:top w:val="nil"/>
            </w:tcBorders>
          </w:tcPr>
          <w:p w:rsidR="00592C9B" w:rsidRPr="00B52FED" w:rsidRDefault="00592C9B">
            <w:pPr>
              <w:pStyle w:val="TableParagraph"/>
              <w:rPr>
                <w:sz w:val="24"/>
                <w:lang w:val="da-DK"/>
              </w:rPr>
            </w:pPr>
          </w:p>
          <w:p w:rsidR="00592C9B" w:rsidRPr="00B52FED" w:rsidRDefault="001E4E29">
            <w:pPr>
              <w:pStyle w:val="TableParagraph"/>
              <w:ind w:left="110" w:right="77"/>
              <w:rPr>
                <w:b/>
                <w:sz w:val="24"/>
                <w:lang w:val="da-DK"/>
              </w:rPr>
            </w:pPr>
            <w:r w:rsidRPr="00B52FED">
              <w:rPr>
                <w:b/>
                <w:sz w:val="24"/>
                <w:lang w:val="da-DK"/>
              </w:rPr>
              <w:t>Vær opmærksom på borgerens adfærd og tegn som kan være forvarsel</w:t>
            </w:r>
          </w:p>
          <w:p w:rsidR="00592C9B" w:rsidRDefault="001E4E29">
            <w:pPr>
              <w:pStyle w:val="TableParagraph"/>
              <w:numPr>
                <w:ilvl w:val="0"/>
                <w:numId w:val="7"/>
              </w:numPr>
              <w:tabs>
                <w:tab w:val="left" w:pos="339"/>
              </w:tabs>
              <w:rPr>
                <w:sz w:val="24"/>
              </w:rPr>
            </w:pPr>
            <w:r>
              <w:rPr>
                <w:sz w:val="24"/>
              </w:rPr>
              <w:t>Ændret vejrtrækning, fx hurtigere/</w:t>
            </w:r>
            <w:r>
              <w:rPr>
                <w:spacing w:val="-3"/>
                <w:sz w:val="24"/>
              </w:rPr>
              <w:t xml:space="preserve"> </w:t>
            </w:r>
            <w:r>
              <w:rPr>
                <w:sz w:val="24"/>
              </w:rPr>
              <w:t>tilbageholdt</w:t>
            </w:r>
          </w:p>
          <w:p w:rsidR="00592C9B" w:rsidRDefault="001E4E29">
            <w:pPr>
              <w:pStyle w:val="TableParagraph"/>
              <w:numPr>
                <w:ilvl w:val="0"/>
                <w:numId w:val="7"/>
              </w:numPr>
              <w:tabs>
                <w:tab w:val="left" w:pos="339"/>
              </w:tabs>
              <w:spacing w:before="1" w:line="296" w:lineRule="exact"/>
              <w:rPr>
                <w:sz w:val="24"/>
              </w:rPr>
            </w:pPr>
            <w:r>
              <w:rPr>
                <w:sz w:val="24"/>
              </w:rPr>
              <w:t>Sammenbidt</w:t>
            </w:r>
            <w:r>
              <w:rPr>
                <w:spacing w:val="-2"/>
                <w:sz w:val="24"/>
              </w:rPr>
              <w:t xml:space="preserve"> </w:t>
            </w:r>
            <w:r>
              <w:rPr>
                <w:sz w:val="24"/>
              </w:rPr>
              <w:t>mund</w:t>
            </w:r>
          </w:p>
          <w:p w:rsidR="00592C9B" w:rsidRPr="00B52FED" w:rsidRDefault="001E4E29">
            <w:pPr>
              <w:pStyle w:val="TableParagraph"/>
              <w:numPr>
                <w:ilvl w:val="0"/>
                <w:numId w:val="7"/>
              </w:numPr>
              <w:tabs>
                <w:tab w:val="left" w:pos="339"/>
              </w:tabs>
              <w:spacing w:line="276" w:lineRule="exact"/>
              <w:rPr>
                <w:sz w:val="24"/>
                <w:lang w:val="da-DK"/>
              </w:rPr>
            </w:pPr>
            <w:r w:rsidRPr="00B52FED">
              <w:rPr>
                <w:sz w:val="24"/>
                <w:lang w:val="da-DK"/>
              </w:rPr>
              <w:t>Overraskelse, fx øjnene spærres</w:t>
            </w:r>
            <w:r w:rsidRPr="00B52FED">
              <w:rPr>
                <w:spacing w:val="-1"/>
                <w:sz w:val="24"/>
                <w:lang w:val="da-DK"/>
              </w:rPr>
              <w:t xml:space="preserve"> </w:t>
            </w:r>
            <w:r w:rsidRPr="00B52FED">
              <w:rPr>
                <w:sz w:val="24"/>
                <w:lang w:val="da-DK"/>
              </w:rPr>
              <w:t>op</w:t>
            </w:r>
          </w:p>
        </w:tc>
      </w:tr>
    </w:tbl>
    <w:p w:rsidR="00592C9B" w:rsidRPr="00B52FED" w:rsidRDefault="00592C9B">
      <w:pPr>
        <w:spacing w:line="276" w:lineRule="exact"/>
        <w:rPr>
          <w:sz w:val="24"/>
          <w:lang w:val="da-DK"/>
        </w:rPr>
        <w:sectPr w:rsidR="00592C9B" w:rsidRPr="00B52FED" w:rsidSect="00B52FED">
          <w:footerReference w:type="default" r:id="rId8"/>
          <w:type w:val="continuous"/>
          <w:pgSz w:w="11910" w:h="16840"/>
          <w:pgMar w:top="720" w:right="720" w:bottom="720" w:left="720" w:header="708" w:footer="608" w:gutter="0"/>
          <w:pgNumType w:start="1"/>
          <w:cols w:space="708"/>
          <w:docGrid w:linePitch="299"/>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7773"/>
      </w:tblGrid>
      <w:tr w:rsidR="00592C9B" w:rsidRPr="004A6415">
        <w:trPr>
          <w:trHeight w:val="14831"/>
        </w:trPr>
        <w:tc>
          <w:tcPr>
            <w:tcW w:w="2414" w:type="dxa"/>
          </w:tcPr>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spacing w:before="3"/>
              <w:rPr>
                <w:sz w:val="34"/>
                <w:lang w:val="da-DK"/>
              </w:rPr>
            </w:pPr>
          </w:p>
          <w:p w:rsidR="00592C9B" w:rsidRPr="00B52FED" w:rsidRDefault="001E4E29">
            <w:pPr>
              <w:pStyle w:val="TableParagraph"/>
              <w:ind w:left="107"/>
              <w:rPr>
                <w:b/>
                <w:sz w:val="24"/>
                <w:lang w:val="da-DK"/>
              </w:rPr>
            </w:pPr>
            <w:r w:rsidRPr="00B52FED">
              <w:rPr>
                <w:b/>
                <w:sz w:val="24"/>
                <w:lang w:val="da-DK"/>
              </w:rPr>
              <w:t>Trusler om vold</w:t>
            </w: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1E4E29">
            <w:pPr>
              <w:pStyle w:val="TableParagraph"/>
              <w:spacing w:before="167"/>
              <w:ind w:left="107" w:right="726"/>
              <w:rPr>
                <w:b/>
                <w:sz w:val="24"/>
                <w:lang w:val="da-DK"/>
              </w:rPr>
            </w:pPr>
            <w:r w:rsidRPr="00B52FED">
              <w:rPr>
                <w:b/>
                <w:sz w:val="24"/>
                <w:lang w:val="da-DK"/>
              </w:rPr>
              <w:t>Demens- konsulenten</w:t>
            </w:r>
          </w:p>
          <w:p w:rsidR="00592C9B" w:rsidRPr="00B52FED" w:rsidRDefault="00592C9B">
            <w:pPr>
              <w:pStyle w:val="TableParagraph"/>
              <w:rPr>
                <w:sz w:val="28"/>
                <w:lang w:val="da-DK"/>
              </w:rPr>
            </w:pPr>
          </w:p>
          <w:p w:rsidR="00592C9B" w:rsidRPr="00B52FED" w:rsidRDefault="00592C9B">
            <w:pPr>
              <w:pStyle w:val="TableParagraph"/>
              <w:spacing w:before="10"/>
              <w:rPr>
                <w:sz w:val="36"/>
                <w:lang w:val="da-DK"/>
              </w:rPr>
            </w:pPr>
          </w:p>
          <w:p w:rsidR="00592C9B" w:rsidRPr="00B52FED" w:rsidRDefault="001E4E29">
            <w:pPr>
              <w:pStyle w:val="TableParagraph"/>
              <w:ind w:left="107" w:right="145"/>
              <w:rPr>
                <w:b/>
                <w:sz w:val="24"/>
                <w:lang w:val="da-DK"/>
              </w:rPr>
            </w:pPr>
            <w:r w:rsidRPr="00B52FED">
              <w:rPr>
                <w:b/>
                <w:sz w:val="24"/>
                <w:lang w:val="da-DK"/>
              </w:rPr>
              <w:t>Har du har været udsat for vold</w:t>
            </w:r>
          </w:p>
          <w:p w:rsidR="00592C9B" w:rsidRPr="00B52FED" w:rsidRDefault="00592C9B">
            <w:pPr>
              <w:pStyle w:val="TableParagraph"/>
              <w:rPr>
                <w:sz w:val="28"/>
                <w:lang w:val="da-DK"/>
              </w:rPr>
            </w:pPr>
          </w:p>
          <w:p w:rsidR="00592C9B" w:rsidRPr="00B52FED" w:rsidRDefault="001E4E29">
            <w:pPr>
              <w:pStyle w:val="TableParagraph"/>
              <w:spacing w:before="193"/>
              <w:ind w:left="107"/>
              <w:rPr>
                <w:b/>
                <w:sz w:val="24"/>
                <w:lang w:val="da-DK"/>
              </w:rPr>
            </w:pPr>
            <w:r w:rsidRPr="00B52FED">
              <w:rPr>
                <w:b/>
                <w:sz w:val="24"/>
                <w:lang w:val="da-DK"/>
              </w:rPr>
              <w:t>Skal du</w:t>
            </w: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1E4E29">
            <w:pPr>
              <w:pStyle w:val="TableParagraph"/>
              <w:spacing w:before="199"/>
              <w:ind w:left="107" w:right="121"/>
              <w:rPr>
                <w:b/>
                <w:sz w:val="24"/>
                <w:lang w:val="da-DK"/>
              </w:rPr>
            </w:pPr>
            <w:r w:rsidRPr="00B52FED">
              <w:rPr>
                <w:b/>
                <w:sz w:val="24"/>
                <w:lang w:val="da-DK"/>
              </w:rPr>
              <w:t>Den ansvarsha- vende / din leder skal sørge for</w:t>
            </w:r>
          </w:p>
        </w:tc>
        <w:tc>
          <w:tcPr>
            <w:tcW w:w="7773" w:type="dxa"/>
          </w:tcPr>
          <w:p w:rsidR="00592C9B" w:rsidRDefault="001E4E29">
            <w:pPr>
              <w:pStyle w:val="TableParagraph"/>
              <w:numPr>
                <w:ilvl w:val="0"/>
                <w:numId w:val="6"/>
              </w:numPr>
              <w:tabs>
                <w:tab w:val="left" w:pos="339"/>
              </w:tabs>
              <w:spacing w:before="1"/>
              <w:rPr>
                <w:sz w:val="24"/>
              </w:rPr>
            </w:pPr>
            <w:r>
              <w:rPr>
                <w:sz w:val="24"/>
              </w:rPr>
              <w:t>Sammenknebne</w:t>
            </w:r>
            <w:r>
              <w:rPr>
                <w:spacing w:val="-2"/>
                <w:sz w:val="24"/>
              </w:rPr>
              <w:t xml:space="preserve"> </w:t>
            </w:r>
            <w:r>
              <w:rPr>
                <w:sz w:val="24"/>
              </w:rPr>
              <w:t>øjne</w:t>
            </w:r>
          </w:p>
          <w:p w:rsidR="00592C9B" w:rsidRDefault="001E4E29">
            <w:pPr>
              <w:pStyle w:val="TableParagraph"/>
              <w:numPr>
                <w:ilvl w:val="0"/>
                <w:numId w:val="6"/>
              </w:numPr>
              <w:tabs>
                <w:tab w:val="left" w:pos="339"/>
              </w:tabs>
              <w:spacing w:line="296" w:lineRule="exact"/>
              <w:rPr>
                <w:sz w:val="24"/>
              </w:rPr>
            </w:pPr>
            <w:r>
              <w:rPr>
                <w:sz w:val="24"/>
              </w:rPr>
              <w:t>Vigende</w:t>
            </w:r>
            <w:r>
              <w:rPr>
                <w:spacing w:val="-1"/>
                <w:sz w:val="24"/>
              </w:rPr>
              <w:t xml:space="preserve"> </w:t>
            </w:r>
            <w:r>
              <w:rPr>
                <w:sz w:val="24"/>
              </w:rPr>
              <w:t>øjenkontakt</w:t>
            </w:r>
          </w:p>
          <w:p w:rsidR="00592C9B" w:rsidRPr="00B52FED" w:rsidRDefault="001E4E29">
            <w:pPr>
              <w:pStyle w:val="TableParagraph"/>
              <w:numPr>
                <w:ilvl w:val="0"/>
                <w:numId w:val="6"/>
              </w:numPr>
              <w:tabs>
                <w:tab w:val="left" w:pos="339"/>
              </w:tabs>
              <w:spacing w:line="296" w:lineRule="exact"/>
              <w:rPr>
                <w:sz w:val="24"/>
                <w:lang w:val="da-DK"/>
              </w:rPr>
            </w:pPr>
            <w:r w:rsidRPr="00B52FED">
              <w:rPr>
                <w:sz w:val="24"/>
                <w:lang w:val="da-DK"/>
              </w:rPr>
              <w:t>Anspændt muskulatur, fx knyttede hænder/ hævede</w:t>
            </w:r>
            <w:r w:rsidRPr="00B52FED">
              <w:rPr>
                <w:spacing w:val="-20"/>
                <w:sz w:val="24"/>
                <w:lang w:val="da-DK"/>
              </w:rPr>
              <w:t xml:space="preserve"> </w:t>
            </w:r>
            <w:r w:rsidRPr="00B52FED">
              <w:rPr>
                <w:sz w:val="24"/>
                <w:lang w:val="da-DK"/>
              </w:rPr>
              <w:t>skuldre</w:t>
            </w:r>
          </w:p>
          <w:p w:rsidR="00592C9B" w:rsidRPr="00B52FED" w:rsidRDefault="001E4E29">
            <w:pPr>
              <w:pStyle w:val="TableParagraph"/>
              <w:numPr>
                <w:ilvl w:val="0"/>
                <w:numId w:val="6"/>
              </w:numPr>
              <w:tabs>
                <w:tab w:val="left" w:pos="339"/>
              </w:tabs>
              <w:spacing w:before="1"/>
              <w:rPr>
                <w:sz w:val="24"/>
                <w:lang w:val="da-DK"/>
              </w:rPr>
            </w:pPr>
            <w:r w:rsidRPr="00B52FED">
              <w:rPr>
                <w:sz w:val="24"/>
                <w:lang w:val="da-DK"/>
              </w:rPr>
              <w:t>Utilfredse tilkendegivelser, fx grynt/ vrede/</w:t>
            </w:r>
            <w:r w:rsidRPr="00B52FED">
              <w:rPr>
                <w:spacing w:val="-5"/>
                <w:sz w:val="24"/>
                <w:lang w:val="da-DK"/>
              </w:rPr>
              <w:t xml:space="preserve"> </w:t>
            </w:r>
            <w:r w:rsidRPr="00B52FED">
              <w:rPr>
                <w:sz w:val="24"/>
                <w:lang w:val="da-DK"/>
              </w:rPr>
              <w:t>nedladende</w:t>
            </w:r>
          </w:p>
          <w:p w:rsidR="00592C9B" w:rsidRDefault="001E4E29">
            <w:pPr>
              <w:pStyle w:val="TableParagraph"/>
              <w:numPr>
                <w:ilvl w:val="0"/>
                <w:numId w:val="6"/>
              </w:numPr>
              <w:tabs>
                <w:tab w:val="left" w:pos="339"/>
              </w:tabs>
              <w:spacing w:before="1"/>
              <w:rPr>
                <w:sz w:val="24"/>
              </w:rPr>
            </w:pPr>
            <w:r>
              <w:rPr>
                <w:sz w:val="24"/>
              </w:rPr>
              <w:t>Hævet stemmeleje</w:t>
            </w:r>
          </w:p>
          <w:p w:rsidR="00592C9B" w:rsidRDefault="00592C9B">
            <w:pPr>
              <w:pStyle w:val="TableParagraph"/>
              <w:spacing w:before="10"/>
              <w:rPr>
                <w:sz w:val="23"/>
              </w:rPr>
            </w:pPr>
          </w:p>
          <w:p w:rsidR="00592C9B" w:rsidRPr="00B52FED" w:rsidRDefault="001E4E29">
            <w:pPr>
              <w:pStyle w:val="TableParagraph"/>
              <w:ind w:left="110"/>
              <w:rPr>
                <w:b/>
                <w:sz w:val="24"/>
                <w:lang w:val="da-DK"/>
              </w:rPr>
            </w:pPr>
            <w:r w:rsidRPr="00B52FED">
              <w:rPr>
                <w:b/>
                <w:sz w:val="24"/>
                <w:lang w:val="da-DK"/>
              </w:rPr>
              <w:t>Føler du dig angst eller usikker over borgerens adfærd.</w:t>
            </w:r>
          </w:p>
          <w:p w:rsidR="00592C9B" w:rsidRPr="00B52FED" w:rsidRDefault="001E4E29">
            <w:pPr>
              <w:pStyle w:val="TableParagraph"/>
              <w:numPr>
                <w:ilvl w:val="0"/>
                <w:numId w:val="6"/>
              </w:numPr>
              <w:tabs>
                <w:tab w:val="left" w:pos="339"/>
              </w:tabs>
              <w:spacing w:before="1"/>
              <w:ind w:right="308"/>
              <w:rPr>
                <w:sz w:val="24"/>
                <w:lang w:val="da-DK"/>
              </w:rPr>
            </w:pPr>
            <w:r w:rsidRPr="00B52FED">
              <w:rPr>
                <w:sz w:val="24"/>
                <w:lang w:val="da-DK"/>
              </w:rPr>
              <w:t>Gå væk fra borgeren, du har lov til at forlade borgerens bolig og få hjælp af en</w:t>
            </w:r>
            <w:r w:rsidRPr="00B52FED">
              <w:rPr>
                <w:spacing w:val="-3"/>
                <w:sz w:val="24"/>
                <w:lang w:val="da-DK"/>
              </w:rPr>
              <w:t xml:space="preserve"> </w:t>
            </w:r>
            <w:r w:rsidRPr="00B52FED">
              <w:rPr>
                <w:sz w:val="24"/>
                <w:lang w:val="da-DK"/>
              </w:rPr>
              <w:t>kollega.</w:t>
            </w:r>
          </w:p>
          <w:p w:rsidR="00592C9B" w:rsidRPr="00B52FED" w:rsidRDefault="001E4E29">
            <w:pPr>
              <w:pStyle w:val="TableParagraph"/>
              <w:numPr>
                <w:ilvl w:val="0"/>
                <w:numId w:val="6"/>
              </w:numPr>
              <w:tabs>
                <w:tab w:val="left" w:pos="339"/>
              </w:tabs>
              <w:ind w:right="383"/>
              <w:rPr>
                <w:sz w:val="24"/>
                <w:lang w:val="da-DK"/>
              </w:rPr>
            </w:pPr>
            <w:r w:rsidRPr="00B52FED">
              <w:rPr>
                <w:sz w:val="24"/>
                <w:lang w:val="da-DK"/>
              </w:rPr>
              <w:t xml:space="preserve">Kontakt </w:t>
            </w:r>
            <w:r w:rsidRPr="00B52FED">
              <w:rPr>
                <w:sz w:val="24"/>
                <w:u w:val="single"/>
                <w:lang w:val="da-DK"/>
              </w:rPr>
              <w:t>umiddelbart herefter</w:t>
            </w:r>
            <w:r w:rsidRPr="00B52FED">
              <w:rPr>
                <w:sz w:val="24"/>
                <w:lang w:val="da-DK"/>
              </w:rPr>
              <w:t xml:space="preserve"> din ansvarshavende/</w:t>
            </w:r>
            <w:r w:rsidRPr="00B52FED">
              <w:rPr>
                <w:spacing w:val="-39"/>
                <w:sz w:val="24"/>
                <w:lang w:val="da-DK"/>
              </w:rPr>
              <w:t xml:space="preserve"> </w:t>
            </w:r>
            <w:r w:rsidRPr="00B52FED">
              <w:rPr>
                <w:sz w:val="24"/>
                <w:lang w:val="da-DK"/>
              </w:rPr>
              <w:t>sygeple- jerske eller</w:t>
            </w:r>
            <w:r w:rsidRPr="00B52FED">
              <w:rPr>
                <w:spacing w:val="-1"/>
                <w:sz w:val="24"/>
                <w:lang w:val="da-DK"/>
              </w:rPr>
              <w:t xml:space="preserve"> </w:t>
            </w:r>
            <w:r w:rsidRPr="00B52FED">
              <w:rPr>
                <w:sz w:val="24"/>
                <w:lang w:val="da-DK"/>
              </w:rPr>
              <w:t>leder.</w:t>
            </w:r>
          </w:p>
          <w:p w:rsidR="00592C9B" w:rsidRPr="00B52FED" w:rsidRDefault="001E4E29">
            <w:pPr>
              <w:pStyle w:val="TableParagraph"/>
              <w:numPr>
                <w:ilvl w:val="0"/>
                <w:numId w:val="6"/>
              </w:numPr>
              <w:tabs>
                <w:tab w:val="left" w:pos="339"/>
              </w:tabs>
              <w:ind w:right="189"/>
              <w:rPr>
                <w:sz w:val="24"/>
                <w:lang w:val="da-DK"/>
              </w:rPr>
            </w:pPr>
            <w:r w:rsidRPr="00B52FED">
              <w:rPr>
                <w:sz w:val="24"/>
                <w:lang w:val="da-DK"/>
              </w:rPr>
              <w:t>Du og din leder skal afklare det oplevede problem, samt plan- lægge evt. tiltag.</w:t>
            </w:r>
          </w:p>
          <w:p w:rsidR="00592C9B" w:rsidRPr="00B52FED" w:rsidRDefault="001E4E29">
            <w:pPr>
              <w:pStyle w:val="TableParagraph"/>
              <w:numPr>
                <w:ilvl w:val="0"/>
                <w:numId w:val="6"/>
              </w:numPr>
              <w:tabs>
                <w:tab w:val="left" w:pos="339"/>
              </w:tabs>
              <w:rPr>
                <w:sz w:val="24"/>
                <w:lang w:val="da-DK"/>
              </w:rPr>
            </w:pPr>
            <w:r w:rsidRPr="00B52FED">
              <w:rPr>
                <w:sz w:val="24"/>
                <w:lang w:val="da-DK"/>
              </w:rPr>
              <w:t>Kontakt Demenskonsulenten mhp. rådgivning og</w:t>
            </w:r>
            <w:r w:rsidRPr="00B52FED">
              <w:rPr>
                <w:spacing w:val="-5"/>
                <w:sz w:val="24"/>
                <w:lang w:val="da-DK"/>
              </w:rPr>
              <w:t xml:space="preserve"> </w:t>
            </w:r>
            <w:r w:rsidRPr="00B52FED">
              <w:rPr>
                <w:sz w:val="24"/>
                <w:lang w:val="da-DK"/>
              </w:rPr>
              <w:t>vejledning.</w:t>
            </w:r>
          </w:p>
          <w:p w:rsidR="00592C9B" w:rsidRPr="00B52FED" w:rsidRDefault="001E4E29">
            <w:pPr>
              <w:pStyle w:val="TableParagraph"/>
              <w:numPr>
                <w:ilvl w:val="0"/>
                <w:numId w:val="6"/>
              </w:numPr>
              <w:tabs>
                <w:tab w:val="left" w:pos="339"/>
              </w:tabs>
              <w:spacing w:before="1"/>
              <w:ind w:right="425"/>
              <w:rPr>
                <w:sz w:val="24"/>
                <w:lang w:val="da-DK"/>
              </w:rPr>
            </w:pPr>
            <w:r w:rsidRPr="00B52FED">
              <w:rPr>
                <w:sz w:val="24"/>
                <w:lang w:val="da-DK"/>
              </w:rPr>
              <w:t>Afhold BBK om problemstillingen med henblik på at afklare årsager og</w:t>
            </w:r>
            <w:r w:rsidRPr="00B52FED">
              <w:rPr>
                <w:spacing w:val="-1"/>
                <w:sz w:val="24"/>
                <w:lang w:val="da-DK"/>
              </w:rPr>
              <w:t xml:space="preserve"> </w:t>
            </w:r>
            <w:r w:rsidRPr="00B52FED">
              <w:rPr>
                <w:sz w:val="24"/>
                <w:lang w:val="da-DK"/>
              </w:rPr>
              <w:t>handlemuligheder</w:t>
            </w:r>
          </w:p>
          <w:p w:rsidR="00592C9B" w:rsidRPr="00B52FED" w:rsidRDefault="001E4E29">
            <w:pPr>
              <w:pStyle w:val="TableParagraph"/>
              <w:numPr>
                <w:ilvl w:val="0"/>
                <w:numId w:val="6"/>
              </w:numPr>
              <w:tabs>
                <w:tab w:val="left" w:pos="339"/>
              </w:tabs>
              <w:ind w:right="894"/>
              <w:rPr>
                <w:sz w:val="24"/>
                <w:lang w:val="da-DK"/>
              </w:rPr>
            </w:pPr>
            <w:r w:rsidRPr="00B52FED">
              <w:rPr>
                <w:sz w:val="24"/>
                <w:lang w:val="da-DK"/>
              </w:rPr>
              <w:t>Drøft problemet åbent i gruppen, på personalemøder og Teammøder.</w:t>
            </w:r>
          </w:p>
          <w:p w:rsidR="00592C9B" w:rsidRPr="00B52FED" w:rsidRDefault="001E4E29">
            <w:pPr>
              <w:pStyle w:val="TableParagraph"/>
              <w:numPr>
                <w:ilvl w:val="0"/>
                <w:numId w:val="6"/>
              </w:numPr>
              <w:tabs>
                <w:tab w:val="left" w:pos="339"/>
              </w:tabs>
              <w:ind w:right="160"/>
              <w:rPr>
                <w:sz w:val="24"/>
                <w:lang w:val="da-DK"/>
              </w:rPr>
            </w:pPr>
            <w:r w:rsidRPr="00B52FED">
              <w:rPr>
                <w:sz w:val="24"/>
                <w:lang w:val="da-DK"/>
              </w:rPr>
              <w:t>Det er vigtigt at du gør opmærksom på, hvis du føler dig usik- ker over for en bestemt borger. Du skal have mulighed for at få vejledning/ kompetenceudvikling til at takle opgaven an- derledes. Det kan være, at en kollega skal overtage plejen i en periode, eller at I skal være 2 personer om</w:t>
            </w:r>
            <w:r w:rsidRPr="00B52FED">
              <w:rPr>
                <w:spacing w:val="-10"/>
                <w:sz w:val="24"/>
                <w:lang w:val="da-DK"/>
              </w:rPr>
              <w:t xml:space="preserve"> </w:t>
            </w:r>
            <w:r w:rsidRPr="00B52FED">
              <w:rPr>
                <w:sz w:val="24"/>
                <w:lang w:val="da-DK"/>
              </w:rPr>
              <w:t>opgaven.</w:t>
            </w:r>
          </w:p>
          <w:p w:rsidR="00592C9B" w:rsidRPr="00B52FED" w:rsidRDefault="00592C9B">
            <w:pPr>
              <w:pStyle w:val="TableParagraph"/>
              <w:rPr>
                <w:sz w:val="28"/>
                <w:lang w:val="da-DK"/>
              </w:rPr>
            </w:pPr>
          </w:p>
          <w:p w:rsidR="00592C9B" w:rsidRPr="00B52FED" w:rsidRDefault="001E4E29">
            <w:pPr>
              <w:pStyle w:val="TableParagraph"/>
              <w:spacing w:before="233"/>
              <w:ind w:left="110" w:right="326"/>
              <w:jc w:val="both"/>
              <w:rPr>
                <w:sz w:val="24"/>
                <w:lang w:val="da-DK"/>
              </w:rPr>
            </w:pPr>
            <w:r w:rsidRPr="00B52FED">
              <w:rPr>
                <w:sz w:val="24"/>
                <w:lang w:val="da-DK"/>
              </w:rPr>
              <w:t>Demenskonsulenten kan inddrages i forbindelse med oprettel- se/ revidering af døgnrytmeplaner, socialpædagogiske handle- planer og evt. indberetning af magtanvendelse.</w:t>
            </w:r>
          </w:p>
          <w:p w:rsidR="00592C9B" w:rsidRPr="00B52FED" w:rsidRDefault="00592C9B">
            <w:pPr>
              <w:pStyle w:val="TableParagraph"/>
              <w:rPr>
                <w:sz w:val="28"/>
                <w:lang w:val="da-DK"/>
              </w:rPr>
            </w:pPr>
          </w:p>
          <w:p w:rsidR="00592C9B" w:rsidRPr="00B52FED" w:rsidRDefault="001E4E29">
            <w:pPr>
              <w:pStyle w:val="TableParagraph"/>
              <w:spacing w:before="235"/>
              <w:ind w:left="110" w:right="213"/>
              <w:rPr>
                <w:sz w:val="24"/>
                <w:lang w:val="da-DK"/>
              </w:rPr>
            </w:pPr>
            <w:r w:rsidRPr="00B52FED">
              <w:rPr>
                <w:sz w:val="24"/>
                <w:lang w:val="da-DK"/>
              </w:rPr>
              <w:t>En voldelig hændelse kan vær</w:t>
            </w:r>
            <w:r w:rsidR="00210E57">
              <w:rPr>
                <w:sz w:val="24"/>
                <w:lang w:val="da-DK"/>
              </w:rPr>
              <w:t>e grænseoverskridende, både fysisk</w:t>
            </w:r>
            <w:r w:rsidRPr="00B52FED">
              <w:rPr>
                <w:sz w:val="24"/>
                <w:lang w:val="da-DK"/>
              </w:rPr>
              <w:t xml:space="preserve"> og psykisk, derfor er det vigtigt</w:t>
            </w:r>
            <w:r w:rsidR="00210E57">
              <w:rPr>
                <w:sz w:val="24"/>
                <w:lang w:val="da-DK"/>
              </w:rPr>
              <w:t xml:space="preserve"> at få hjælp til at tackle epi</w:t>
            </w:r>
            <w:r w:rsidRPr="00B52FED">
              <w:rPr>
                <w:sz w:val="24"/>
                <w:lang w:val="da-DK"/>
              </w:rPr>
              <w:t>soden også selv om det umiddelbart ikke virker så voldsom.</w:t>
            </w:r>
          </w:p>
          <w:p w:rsidR="00592C9B" w:rsidRPr="00B52FED" w:rsidRDefault="00592C9B">
            <w:pPr>
              <w:pStyle w:val="TableParagraph"/>
              <w:spacing w:before="1"/>
              <w:rPr>
                <w:sz w:val="24"/>
                <w:lang w:val="da-DK"/>
              </w:rPr>
            </w:pPr>
          </w:p>
          <w:p w:rsidR="00592C9B" w:rsidRPr="00B52FED" w:rsidRDefault="001E4E29">
            <w:pPr>
              <w:pStyle w:val="TableParagraph"/>
              <w:numPr>
                <w:ilvl w:val="1"/>
                <w:numId w:val="6"/>
              </w:numPr>
              <w:tabs>
                <w:tab w:val="left" w:pos="891"/>
              </w:tabs>
              <w:spacing w:line="281" w:lineRule="exact"/>
              <w:rPr>
                <w:sz w:val="24"/>
                <w:lang w:val="da-DK"/>
              </w:rPr>
            </w:pPr>
            <w:r w:rsidRPr="00B52FED">
              <w:rPr>
                <w:sz w:val="24"/>
                <w:lang w:val="da-DK"/>
              </w:rPr>
              <w:t>Du skal straks forlade</w:t>
            </w:r>
            <w:r w:rsidRPr="00B52FED">
              <w:rPr>
                <w:spacing w:val="-2"/>
                <w:sz w:val="24"/>
                <w:lang w:val="da-DK"/>
              </w:rPr>
              <w:t xml:space="preserve"> </w:t>
            </w:r>
            <w:r w:rsidRPr="00B52FED">
              <w:rPr>
                <w:sz w:val="24"/>
                <w:lang w:val="da-DK"/>
              </w:rPr>
              <w:t>borgeren/boligen</w:t>
            </w:r>
          </w:p>
          <w:p w:rsidR="00592C9B" w:rsidRPr="00B52FED" w:rsidRDefault="001E4E29">
            <w:pPr>
              <w:pStyle w:val="TableParagraph"/>
              <w:numPr>
                <w:ilvl w:val="1"/>
                <w:numId w:val="6"/>
              </w:numPr>
              <w:tabs>
                <w:tab w:val="left" w:pos="891"/>
              </w:tabs>
              <w:ind w:right="712"/>
              <w:rPr>
                <w:sz w:val="24"/>
                <w:lang w:val="da-DK"/>
              </w:rPr>
            </w:pPr>
            <w:r w:rsidRPr="00B52FED">
              <w:rPr>
                <w:sz w:val="24"/>
                <w:lang w:val="da-DK"/>
              </w:rPr>
              <w:t>Kontakt den ansvarshavende og/eller din leder, så I sammen kan vurdere skadens omfang og planlægge, hvordan der skal følges op på</w:t>
            </w:r>
            <w:r w:rsidRPr="00B52FED">
              <w:rPr>
                <w:spacing w:val="-7"/>
                <w:sz w:val="24"/>
                <w:lang w:val="da-DK"/>
              </w:rPr>
              <w:t xml:space="preserve"> </w:t>
            </w:r>
            <w:r w:rsidRPr="00B52FED">
              <w:rPr>
                <w:sz w:val="24"/>
                <w:lang w:val="da-DK"/>
              </w:rPr>
              <w:t>hændelsen.</w:t>
            </w:r>
          </w:p>
          <w:p w:rsidR="00592C9B" w:rsidRPr="00B52FED" w:rsidRDefault="001E4E29">
            <w:pPr>
              <w:pStyle w:val="TableParagraph"/>
              <w:numPr>
                <w:ilvl w:val="1"/>
                <w:numId w:val="6"/>
              </w:numPr>
              <w:tabs>
                <w:tab w:val="left" w:pos="891"/>
              </w:tabs>
              <w:ind w:right="158"/>
              <w:rPr>
                <w:sz w:val="24"/>
                <w:lang w:val="da-DK"/>
              </w:rPr>
            </w:pPr>
            <w:r w:rsidRPr="00B52FED">
              <w:rPr>
                <w:sz w:val="24"/>
                <w:lang w:val="da-DK"/>
              </w:rPr>
              <w:t>Hvis det er aften, nat eller weekend, skal lederen kontak- tes først kommende</w:t>
            </w:r>
            <w:r w:rsidRPr="00B52FED">
              <w:rPr>
                <w:spacing w:val="-1"/>
                <w:sz w:val="24"/>
                <w:lang w:val="da-DK"/>
              </w:rPr>
              <w:t xml:space="preserve"> </w:t>
            </w:r>
            <w:r w:rsidRPr="00B52FED">
              <w:rPr>
                <w:sz w:val="24"/>
                <w:lang w:val="da-DK"/>
              </w:rPr>
              <w:t>hverdag.</w:t>
            </w:r>
          </w:p>
          <w:p w:rsidR="00592C9B" w:rsidRPr="00B52FED" w:rsidRDefault="00592C9B">
            <w:pPr>
              <w:pStyle w:val="TableParagraph"/>
              <w:spacing w:before="10"/>
              <w:rPr>
                <w:sz w:val="23"/>
                <w:lang w:val="da-DK"/>
              </w:rPr>
            </w:pPr>
          </w:p>
          <w:p w:rsidR="00592C9B" w:rsidRPr="00B52FED" w:rsidRDefault="001E4E29">
            <w:pPr>
              <w:pStyle w:val="TableParagraph"/>
              <w:spacing w:before="1"/>
              <w:ind w:left="110" w:right="428"/>
              <w:rPr>
                <w:b/>
                <w:sz w:val="24"/>
                <w:lang w:val="da-DK"/>
              </w:rPr>
            </w:pPr>
            <w:r w:rsidRPr="00B52FED">
              <w:rPr>
                <w:b/>
                <w:sz w:val="24"/>
                <w:lang w:val="da-DK"/>
              </w:rPr>
              <w:t>Kollegial første hjælp lige efter en voldelig episode er vig- tigt.</w:t>
            </w:r>
          </w:p>
          <w:p w:rsidR="00592C9B" w:rsidRPr="00B52FED" w:rsidRDefault="001E4E29">
            <w:pPr>
              <w:pStyle w:val="TableParagraph"/>
              <w:ind w:left="110" w:right="303"/>
              <w:rPr>
                <w:sz w:val="24"/>
                <w:lang w:val="da-DK"/>
              </w:rPr>
            </w:pPr>
            <w:r w:rsidRPr="00B52FED">
              <w:rPr>
                <w:sz w:val="24"/>
                <w:lang w:val="da-DK"/>
              </w:rPr>
              <w:t>Den, der yder førstehjælpen(den ansvarshavende eller lederen) skal være opsøgende, da offeret ikke altid selv opsøger hjælp.</w:t>
            </w:r>
          </w:p>
          <w:p w:rsidR="00592C9B" w:rsidRPr="00B52FED" w:rsidRDefault="00592C9B">
            <w:pPr>
              <w:pStyle w:val="TableParagraph"/>
              <w:rPr>
                <w:sz w:val="24"/>
                <w:lang w:val="da-DK"/>
              </w:rPr>
            </w:pPr>
          </w:p>
          <w:p w:rsidR="00592C9B" w:rsidRPr="00B52FED" w:rsidRDefault="001E4E29">
            <w:pPr>
              <w:pStyle w:val="TableParagraph"/>
              <w:numPr>
                <w:ilvl w:val="0"/>
                <w:numId w:val="5"/>
              </w:numPr>
              <w:tabs>
                <w:tab w:val="left" w:pos="831"/>
              </w:tabs>
              <w:rPr>
                <w:sz w:val="24"/>
                <w:lang w:val="da-DK"/>
              </w:rPr>
            </w:pPr>
            <w:r w:rsidRPr="00B52FED">
              <w:rPr>
                <w:sz w:val="24"/>
                <w:lang w:val="da-DK"/>
              </w:rPr>
              <w:t>Psykisk støtte, skabe ro omkring den</w:t>
            </w:r>
            <w:r w:rsidRPr="00B52FED">
              <w:rPr>
                <w:spacing w:val="-8"/>
                <w:sz w:val="24"/>
                <w:lang w:val="da-DK"/>
              </w:rPr>
              <w:t xml:space="preserve"> </w:t>
            </w:r>
            <w:r w:rsidRPr="00B52FED">
              <w:rPr>
                <w:sz w:val="24"/>
                <w:lang w:val="da-DK"/>
              </w:rPr>
              <w:t>voldsramte</w:t>
            </w:r>
          </w:p>
          <w:p w:rsidR="00592C9B" w:rsidRDefault="001E4E29">
            <w:pPr>
              <w:pStyle w:val="TableParagraph"/>
              <w:numPr>
                <w:ilvl w:val="0"/>
                <w:numId w:val="5"/>
              </w:numPr>
              <w:tabs>
                <w:tab w:val="left" w:pos="831"/>
              </w:tabs>
              <w:spacing w:before="1" w:line="281" w:lineRule="exact"/>
              <w:rPr>
                <w:sz w:val="24"/>
              </w:rPr>
            </w:pPr>
            <w:r>
              <w:rPr>
                <w:sz w:val="24"/>
              </w:rPr>
              <w:t>Evt. ledsagelse til skadestue,</w:t>
            </w:r>
            <w:r>
              <w:rPr>
                <w:spacing w:val="-2"/>
                <w:sz w:val="24"/>
              </w:rPr>
              <w:t xml:space="preserve"> </w:t>
            </w:r>
            <w:r>
              <w:rPr>
                <w:sz w:val="24"/>
              </w:rPr>
              <w:t>lægehjælp</w:t>
            </w:r>
          </w:p>
          <w:p w:rsidR="00490963" w:rsidRPr="00B52FED" w:rsidRDefault="00490963" w:rsidP="00490963">
            <w:pPr>
              <w:pStyle w:val="TableParagraph"/>
              <w:numPr>
                <w:ilvl w:val="0"/>
                <w:numId w:val="5"/>
              </w:numPr>
              <w:tabs>
                <w:tab w:val="left" w:pos="831"/>
              </w:tabs>
              <w:ind w:right="239"/>
              <w:rPr>
                <w:sz w:val="24"/>
                <w:lang w:val="da-DK"/>
              </w:rPr>
            </w:pPr>
            <w:r w:rsidRPr="00B52FED">
              <w:rPr>
                <w:sz w:val="24"/>
                <w:lang w:val="da-DK"/>
              </w:rPr>
              <w:t xml:space="preserve">Politianmeldelse, elektronisk </w:t>
            </w:r>
            <w:r w:rsidR="001E4E29" w:rsidRPr="00B52FED">
              <w:rPr>
                <w:sz w:val="24"/>
                <w:lang w:val="da-DK"/>
              </w:rPr>
              <w:t xml:space="preserve">(skal </w:t>
            </w:r>
            <w:r w:rsidR="001E4E29" w:rsidRPr="00B52FED">
              <w:rPr>
                <w:sz w:val="24"/>
                <w:u w:val="single"/>
                <w:lang w:val="da-DK"/>
              </w:rPr>
              <w:t>altid</w:t>
            </w:r>
            <w:r w:rsidRPr="00B52FED">
              <w:rPr>
                <w:sz w:val="24"/>
                <w:lang w:val="da-DK"/>
              </w:rPr>
              <w:t xml:space="preserve"> finde sted ef</w:t>
            </w:r>
            <w:r w:rsidR="001E4E29" w:rsidRPr="00B52FED">
              <w:rPr>
                <w:sz w:val="24"/>
                <w:lang w:val="da-DK"/>
              </w:rPr>
              <w:t>ter</w:t>
            </w:r>
            <w:r w:rsidR="001E4E29" w:rsidRPr="00B52FED">
              <w:rPr>
                <w:spacing w:val="-1"/>
                <w:sz w:val="24"/>
                <w:lang w:val="da-DK"/>
              </w:rPr>
              <w:t xml:space="preserve"> </w:t>
            </w:r>
            <w:r w:rsidR="001E4E29" w:rsidRPr="00B52FED">
              <w:rPr>
                <w:sz w:val="24"/>
                <w:lang w:val="da-DK"/>
              </w:rPr>
              <w:t>voldsepisoder)</w:t>
            </w:r>
            <w:r>
              <w:rPr>
                <w:sz w:val="24"/>
                <w:lang w:val="da-DK"/>
              </w:rPr>
              <w:t xml:space="preserve"> Mail: </w:t>
            </w:r>
            <w:hyperlink r:id="rId9" w:history="1">
              <w:r w:rsidRPr="009D507B">
                <w:rPr>
                  <w:rStyle w:val="Hyperlink"/>
                  <w:sz w:val="24"/>
                  <w:lang w:val="da-DK"/>
                </w:rPr>
                <w:t>kbhv@politi.dk</w:t>
              </w:r>
            </w:hyperlink>
          </w:p>
          <w:p w:rsidR="00592C9B" w:rsidRDefault="001E4E29">
            <w:pPr>
              <w:pStyle w:val="TableParagraph"/>
              <w:numPr>
                <w:ilvl w:val="0"/>
                <w:numId w:val="5"/>
              </w:numPr>
              <w:tabs>
                <w:tab w:val="left" w:pos="831"/>
              </w:tabs>
              <w:spacing w:line="281" w:lineRule="exact"/>
              <w:rPr>
                <w:sz w:val="24"/>
              </w:rPr>
            </w:pPr>
            <w:r>
              <w:rPr>
                <w:sz w:val="24"/>
              </w:rPr>
              <w:t>Evt. kontakt til voldsramtes</w:t>
            </w:r>
            <w:r>
              <w:rPr>
                <w:spacing w:val="-4"/>
                <w:sz w:val="24"/>
              </w:rPr>
              <w:t xml:space="preserve"> </w:t>
            </w:r>
            <w:r>
              <w:rPr>
                <w:sz w:val="24"/>
              </w:rPr>
              <w:t>pårørende</w:t>
            </w:r>
          </w:p>
          <w:p w:rsidR="00592C9B" w:rsidRPr="00B52FED" w:rsidRDefault="001E4E29">
            <w:pPr>
              <w:pStyle w:val="TableParagraph"/>
              <w:numPr>
                <w:ilvl w:val="0"/>
                <w:numId w:val="5"/>
              </w:numPr>
              <w:tabs>
                <w:tab w:val="left" w:pos="831"/>
              </w:tabs>
              <w:spacing w:line="263" w:lineRule="exact"/>
              <w:rPr>
                <w:sz w:val="24"/>
                <w:lang w:val="da-DK"/>
              </w:rPr>
            </w:pPr>
            <w:r w:rsidRPr="00B52FED">
              <w:rPr>
                <w:sz w:val="24"/>
                <w:lang w:val="da-DK"/>
              </w:rPr>
              <w:t>Kontakt til AMIR – episoden skal anmeldes som</w:t>
            </w:r>
            <w:r w:rsidRPr="00B52FED">
              <w:rPr>
                <w:spacing w:val="-20"/>
                <w:sz w:val="24"/>
                <w:lang w:val="da-DK"/>
              </w:rPr>
              <w:t xml:space="preserve"> </w:t>
            </w:r>
            <w:r w:rsidRPr="00B52FED">
              <w:rPr>
                <w:sz w:val="24"/>
                <w:lang w:val="da-DK"/>
              </w:rPr>
              <w:t>arbejds-</w:t>
            </w:r>
          </w:p>
        </w:tc>
      </w:tr>
    </w:tbl>
    <w:p w:rsidR="00592C9B" w:rsidRPr="00B52FED" w:rsidRDefault="00592C9B">
      <w:pPr>
        <w:spacing w:line="263" w:lineRule="exact"/>
        <w:rPr>
          <w:sz w:val="24"/>
          <w:lang w:val="da-DK"/>
        </w:rPr>
        <w:sectPr w:rsidR="00592C9B" w:rsidRPr="00B52FED">
          <w:pgSz w:w="11910" w:h="16840"/>
          <w:pgMar w:top="960" w:right="580" w:bottom="800" w:left="920" w:header="0" w:footer="6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7773"/>
      </w:tblGrid>
      <w:tr w:rsidR="00592C9B" w:rsidRPr="004A6415">
        <w:trPr>
          <w:trHeight w:val="14726"/>
        </w:trPr>
        <w:tc>
          <w:tcPr>
            <w:tcW w:w="2414" w:type="dxa"/>
          </w:tcPr>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spacing w:before="2"/>
              <w:rPr>
                <w:sz w:val="26"/>
                <w:lang w:val="da-DK"/>
              </w:rPr>
            </w:pPr>
          </w:p>
          <w:p w:rsidR="00592C9B" w:rsidRPr="00B52FED" w:rsidRDefault="001E4E29">
            <w:pPr>
              <w:pStyle w:val="TableParagraph"/>
              <w:ind w:left="107" w:right="246"/>
              <w:rPr>
                <w:b/>
                <w:sz w:val="24"/>
                <w:lang w:val="da-DK"/>
              </w:rPr>
            </w:pPr>
            <w:r w:rsidRPr="00B52FED">
              <w:rPr>
                <w:b/>
                <w:sz w:val="24"/>
                <w:lang w:val="da-DK"/>
              </w:rPr>
              <w:t>Henvisning til opfølgende sam- tale med psyko- log</w:t>
            </w: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rPr>
                <w:sz w:val="28"/>
                <w:lang w:val="da-DK"/>
              </w:rPr>
            </w:pPr>
          </w:p>
          <w:p w:rsidR="00592C9B" w:rsidRPr="00B52FED" w:rsidRDefault="00592C9B">
            <w:pPr>
              <w:pStyle w:val="TableParagraph"/>
              <w:spacing w:before="4"/>
              <w:rPr>
                <w:sz w:val="30"/>
                <w:lang w:val="da-DK"/>
              </w:rPr>
            </w:pPr>
          </w:p>
          <w:p w:rsidR="00210E57" w:rsidRPr="004A6415" w:rsidRDefault="00210E57">
            <w:pPr>
              <w:pStyle w:val="TableParagraph"/>
              <w:spacing w:before="1"/>
              <w:ind w:left="107"/>
              <w:rPr>
                <w:b/>
                <w:sz w:val="24"/>
                <w:lang w:val="da-DK"/>
              </w:rPr>
            </w:pPr>
          </w:p>
          <w:p w:rsidR="00592C9B" w:rsidRDefault="001E4E29">
            <w:pPr>
              <w:pStyle w:val="TableParagraph"/>
              <w:spacing w:before="1"/>
              <w:ind w:left="107"/>
              <w:rPr>
                <w:b/>
                <w:sz w:val="24"/>
              </w:rPr>
            </w:pPr>
            <w:r>
              <w:rPr>
                <w:b/>
                <w:sz w:val="24"/>
              </w:rPr>
              <w:t>Politianmeldelse</w:t>
            </w: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rPr>
                <w:sz w:val="28"/>
              </w:rPr>
            </w:pPr>
          </w:p>
          <w:p w:rsidR="00592C9B" w:rsidRDefault="00592C9B">
            <w:pPr>
              <w:pStyle w:val="TableParagraph"/>
              <w:spacing w:before="6"/>
              <w:rPr>
                <w:sz w:val="39"/>
              </w:rPr>
            </w:pPr>
          </w:p>
          <w:p w:rsidR="00592C9B" w:rsidRDefault="001E4E29">
            <w:pPr>
              <w:pStyle w:val="TableParagraph"/>
              <w:ind w:left="107"/>
              <w:rPr>
                <w:b/>
                <w:sz w:val="24"/>
              </w:rPr>
            </w:pPr>
            <w:r>
              <w:rPr>
                <w:b/>
                <w:sz w:val="24"/>
              </w:rPr>
              <w:t>På længere sigt</w:t>
            </w:r>
          </w:p>
        </w:tc>
        <w:tc>
          <w:tcPr>
            <w:tcW w:w="7773" w:type="dxa"/>
          </w:tcPr>
          <w:p w:rsidR="00592C9B" w:rsidRDefault="001E4E29">
            <w:pPr>
              <w:pStyle w:val="TableParagraph"/>
              <w:spacing w:before="1" w:line="281" w:lineRule="exact"/>
              <w:ind w:left="830"/>
              <w:rPr>
                <w:sz w:val="24"/>
              </w:rPr>
            </w:pPr>
            <w:r>
              <w:rPr>
                <w:sz w:val="24"/>
              </w:rPr>
              <w:t>skade indenfor 9 arbejdsdage.</w:t>
            </w:r>
          </w:p>
          <w:p w:rsidR="00592C9B" w:rsidRPr="00B52FED" w:rsidRDefault="001E4E29">
            <w:pPr>
              <w:pStyle w:val="TableParagraph"/>
              <w:numPr>
                <w:ilvl w:val="0"/>
                <w:numId w:val="4"/>
              </w:numPr>
              <w:tabs>
                <w:tab w:val="left" w:pos="831"/>
              </w:tabs>
              <w:spacing w:line="281" w:lineRule="exact"/>
              <w:rPr>
                <w:sz w:val="24"/>
                <w:lang w:val="da-DK"/>
              </w:rPr>
            </w:pPr>
            <w:r w:rsidRPr="00B52FED">
              <w:rPr>
                <w:sz w:val="24"/>
                <w:lang w:val="da-DK"/>
              </w:rPr>
              <w:t>Debriefing med alle involverede i</w:t>
            </w:r>
            <w:r w:rsidRPr="00B52FED">
              <w:rPr>
                <w:spacing w:val="-1"/>
                <w:sz w:val="24"/>
                <w:lang w:val="da-DK"/>
              </w:rPr>
              <w:t xml:space="preserve"> </w:t>
            </w:r>
            <w:r w:rsidRPr="00B52FED">
              <w:rPr>
                <w:sz w:val="24"/>
                <w:lang w:val="da-DK"/>
              </w:rPr>
              <w:t>episoden</w:t>
            </w:r>
          </w:p>
          <w:p w:rsidR="00592C9B" w:rsidRDefault="001E4E29">
            <w:pPr>
              <w:pStyle w:val="TableParagraph"/>
              <w:numPr>
                <w:ilvl w:val="0"/>
                <w:numId w:val="4"/>
              </w:numPr>
              <w:tabs>
                <w:tab w:val="left" w:pos="831"/>
              </w:tabs>
              <w:spacing w:line="281" w:lineRule="exact"/>
              <w:rPr>
                <w:sz w:val="24"/>
              </w:rPr>
            </w:pPr>
            <w:r>
              <w:rPr>
                <w:sz w:val="24"/>
              </w:rPr>
              <w:t>Episoden skal registreres i</w:t>
            </w:r>
            <w:r>
              <w:rPr>
                <w:spacing w:val="-2"/>
                <w:sz w:val="24"/>
              </w:rPr>
              <w:t xml:space="preserve"> </w:t>
            </w:r>
            <w:r>
              <w:rPr>
                <w:sz w:val="24"/>
              </w:rPr>
              <w:t>Nexus</w:t>
            </w:r>
          </w:p>
          <w:p w:rsidR="00592C9B" w:rsidRPr="00B52FED" w:rsidRDefault="001E4E29">
            <w:pPr>
              <w:pStyle w:val="TableParagraph"/>
              <w:numPr>
                <w:ilvl w:val="0"/>
                <w:numId w:val="4"/>
              </w:numPr>
              <w:tabs>
                <w:tab w:val="left" w:pos="831"/>
              </w:tabs>
              <w:spacing w:before="2"/>
              <w:ind w:right="230"/>
              <w:rPr>
                <w:sz w:val="24"/>
                <w:lang w:val="da-DK"/>
              </w:rPr>
            </w:pPr>
            <w:r w:rsidRPr="00B52FED">
              <w:rPr>
                <w:sz w:val="24"/>
                <w:lang w:val="da-DK"/>
              </w:rPr>
              <w:t>Har det været nødvendigt at anvende magt overfor borge- ren, skal</w:t>
            </w:r>
            <w:r w:rsidR="00490963" w:rsidRPr="00B52FED">
              <w:rPr>
                <w:sz w:val="24"/>
                <w:lang w:val="da-DK"/>
              </w:rPr>
              <w:t xml:space="preserve"> dette også indberettes. Skema</w:t>
            </w:r>
            <w:r w:rsidR="00490963">
              <w:rPr>
                <w:sz w:val="24"/>
                <w:lang w:val="da-DK"/>
              </w:rPr>
              <w:t xml:space="preserve"> 1b</w:t>
            </w:r>
            <w:r w:rsidRPr="00B52FED">
              <w:rPr>
                <w:sz w:val="24"/>
                <w:lang w:val="da-DK"/>
              </w:rPr>
              <w:t xml:space="preserve"> skal udfyldes samme dag og sendes til leder og</w:t>
            </w:r>
            <w:r w:rsidRPr="00B52FED">
              <w:rPr>
                <w:spacing w:val="-10"/>
                <w:sz w:val="24"/>
                <w:lang w:val="da-DK"/>
              </w:rPr>
              <w:t xml:space="preserve"> </w:t>
            </w:r>
            <w:r w:rsidRPr="00B52FED">
              <w:rPr>
                <w:sz w:val="24"/>
                <w:lang w:val="da-DK"/>
              </w:rPr>
              <w:t>demenskonsulent</w:t>
            </w:r>
          </w:p>
          <w:p w:rsidR="00592C9B" w:rsidRDefault="001E4E29">
            <w:pPr>
              <w:pStyle w:val="TableParagraph"/>
              <w:numPr>
                <w:ilvl w:val="0"/>
                <w:numId w:val="4"/>
              </w:numPr>
              <w:tabs>
                <w:tab w:val="left" w:pos="831"/>
              </w:tabs>
              <w:spacing w:line="281" w:lineRule="exact"/>
              <w:rPr>
                <w:sz w:val="24"/>
              </w:rPr>
            </w:pPr>
            <w:r>
              <w:rPr>
                <w:sz w:val="24"/>
              </w:rPr>
              <w:t>Krisehjælp – se Bilag</w:t>
            </w:r>
            <w:r>
              <w:rPr>
                <w:spacing w:val="-1"/>
                <w:sz w:val="24"/>
              </w:rPr>
              <w:t xml:space="preserve"> </w:t>
            </w:r>
            <w:r>
              <w:rPr>
                <w:sz w:val="24"/>
              </w:rPr>
              <w:t>1</w:t>
            </w:r>
          </w:p>
          <w:p w:rsidR="00592C9B" w:rsidRPr="00B52FED" w:rsidRDefault="001E4E29">
            <w:pPr>
              <w:pStyle w:val="TableParagraph"/>
              <w:spacing w:line="281" w:lineRule="exact"/>
              <w:ind w:left="830"/>
              <w:rPr>
                <w:sz w:val="24"/>
                <w:lang w:val="da-DK"/>
              </w:rPr>
            </w:pPr>
            <w:r w:rsidRPr="00B52FED">
              <w:rPr>
                <w:sz w:val="24"/>
                <w:lang w:val="da-DK"/>
              </w:rPr>
              <w:t>Mail med info om episode sendes til</w:t>
            </w:r>
            <w:r w:rsidRPr="00B52FED">
              <w:rPr>
                <w:spacing w:val="-15"/>
                <w:sz w:val="24"/>
                <w:lang w:val="da-DK"/>
              </w:rPr>
              <w:t xml:space="preserve"> </w:t>
            </w:r>
            <w:r w:rsidRPr="00B52FED">
              <w:rPr>
                <w:sz w:val="24"/>
                <w:lang w:val="da-DK"/>
              </w:rPr>
              <w:t>afdelingsleder</w:t>
            </w:r>
          </w:p>
          <w:p w:rsidR="00592C9B" w:rsidRPr="007D257A" w:rsidRDefault="00592C9B">
            <w:pPr>
              <w:pStyle w:val="TableParagraph"/>
              <w:rPr>
                <w:sz w:val="24"/>
                <w:lang w:val="da-DK"/>
              </w:rPr>
            </w:pPr>
          </w:p>
          <w:p w:rsidR="00592C9B" w:rsidRPr="00B52FED" w:rsidRDefault="001E4E29">
            <w:pPr>
              <w:pStyle w:val="TableParagraph"/>
              <w:ind w:left="830" w:right="255"/>
              <w:rPr>
                <w:sz w:val="24"/>
                <w:lang w:val="da-DK"/>
              </w:rPr>
            </w:pPr>
            <w:r w:rsidRPr="007D257A">
              <w:rPr>
                <w:sz w:val="24"/>
                <w:lang w:val="da-DK"/>
              </w:rPr>
              <w:t xml:space="preserve">Ved alle episoder, hvor en medarbejder har været udsat for fysisk vold eller alvorlige trusler fra bebo- </w:t>
            </w:r>
            <w:r w:rsidR="007D257A" w:rsidRPr="007D257A">
              <w:rPr>
                <w:sz w:val="24"/>
                <w:lang w:val="da-DK"/>
              </w:rPr>
              <w:t>er/borger/pårørende, tilbydes</w:t>
            </w:r>
            <w:r w:rsidRPr="007D257A">
              <w:rPr>
                <w:sz w:val="24"/>
                <w:lang w:val="da-DK"/>
              </w:rPr>
              <w:t xml:space="preserve"> medarbejderen i samråd </w:t>
            </w:r>
            <w:r w:rsidR="007D257A" w:rsidRPr="007D257A">
              <w:rPr>
                <w:sz w:val="24"/>
                <w:lang w:val="da-DK"/>
              </w:rPr>
              <w:t>med daglig leder</w:t>
            </w:r>
            <w:r w:rsidRPr="007D257A">
              <w:rPr>
                <w:sz w:val="24"/>
                <w:lang w:val="da-DK"/>
              </w:rPr>
              <w:t xml:space="preserve"> en opfølgende samtale med psykolog hos Trekanten</w:t>
            </w:r>
            <w:r w:rsidRPr="00B52FED">
              <w:rPr>
                <w:sz w:val="24"/>
                <w:lang w:val="da-DK"/>
              </w:rPr>
              <w:t xml:space="preserve"> med henblik på at mindske belastning af episoden på kort såvel som lang sigt hos medarbejderen. Nærmeste leder kontakter Trekanten og henviser medar- bejderen til samtale snarest muligt efter</w:t>
            </w:r>
            <w:r w:rsidRPr="00B52FED">
              <w:rPr>
                <w:spacing w:val="-4"/>
                <w:sz w:val="24"/>
                <w:lang w:val="da-DK"/>
              </w:rPr>
              <w:t xml:space="preserve"> </w:t>
            </w:r>
            <w:r w:rsidRPr="00B52FED">
              <w:rPr>
                <w:sz w:val="24"/>
                <w:lang w:val="da-DK"/>
              </w:rPr>
              <w:t>episoden.</w:t>
            </w:r>
          </w:p>
          <w:p w:rsidR="00592C9B" w:rsidRPr="00B52FED" w:rsidRDefault="001E4E29">
            <w:pPr>
              <w:pStyle w:val="TableParagraph"/>
              <w:ind w:left="830" w:right="92"/>
              <w:rPr>
                <w:sz w:val="24"/>
                <w:lang w:val="da-DK"/>
              </w:rPr>
            </w:pPr>
            <w:r w:rsidRPr="00B52FED">
              <w:rPr>
                <w:sz w:val="24"/>
                <w:lang w:val="da-DK"/>
              </w:rPr>
              <w:t>I en akut situation, og hvis en leder ikke er til stede, kan ansvarshavende eller AMIR foretage henvisning til Tre- kanten. Nærmeste leder orienteres altid via mail om dette.</w:t>
            </w:r>
          </w:p>
          <w:p w:rsidR="00592C9B" w:rsidRPr="00B52FED" w:rsidRDefault="00592C9B">
            <w:pPr>
              <w:pStyle w:val="TableParagraph"/>
              <w:rPr>
                <w:sz w:val="28"/>
                <w:lang w:val="da-DK"/>
              </w:rPr>
            </w:pPr>
          </w:p>
          <w:p w:rsidR="00592C9B" w:rsidRPr="00B52FED" w:rsidRDefault="001E4E29">
            <w:pPr>
              <w:pStyle w:val="TableParagraph"/>
              <w:spacing w:before="235"/>
              <w:ind w:left="110" w:right="129"/>
              <w:rPr>
                <w:sz w:val="24"/>
                <w:lang w:val="da-DK"/>
              </w:rPr>
            </w:pPr>
            <w:r w:rsidRPr="00B52FED">
              <w:rPr>
                <w:sz w:val="24"/>
                <w:lang w:val="da-DK"/>
              </w:rPr>
              <w:t xml:space="preserve">Hvis en beboer/borger eller pårørende udøver vold eller trusler mod en medarbejder, skal episoden </w:t>
            </w:r>
            <w:r w:rsidRPr="00B52FED">
              <w:rPr>
                <w:sz w:val="24"/>
                <w:u w:val="single"/>
                <w:lang w:val="da-DK"/>
              </w:rPr>
              <w:t>altid</w:t>
            </w:r>
            <w:r w:rsidRPr="00B52FED">
              <w:rPr>
                <w:sz w:val="24"/>
                <w:lang w:val="da-DK"/>
              </w:rPr>
              <w:t xml:space="preserve"> anmeldes til politiet. Dette skal ske indenfor 72 timer efter hændelsen og kan evt. ske elektronisk. Politianmeldelse af en episode med vold eller trusler om vold er nødvendigt som dokumentation for en ar- bejdsskade/erstatningssag, og det er nærmeste leders ansvar at sikre, at politianmeldelse</w:t>
            </w:r>
            <w:r w:rsidRPr="00B52FED">
              <w:rPr>
                <w:spacing w:val="-2"/>
                <w:sz w:val="24"/>
                <w:lang w:val="da-DK"/>
              </w:rPr>
              <w:t xml:space="preserve"> </w:t>
            </w:r>
            <w:r w:rsidRPr="00B52FED">
              <w:rPr>
                <w:sz w:val="24"/>
                <w:lang w:val="da-DK"/>
              </w:rPr>
              <w:t>sker.</w:t>
            </w:r>
          </w:p>
          <w:p w:rsidR="00592C9B" w:rsidRPr="00B52FED" w:rsidRDefault="00592C9B">
            <w:pPr>
              <w:pStyle w:val="TableParagraph"/>
              <w:rPr>
                <w:sz w:val="24"/>
                <w:lang w:val="da-DK"/>
              </w:rPr>
            </w:pPr>
          </w:p>
          <w:p w:rsidR="00592C9B" w:rsidRPr="00B52FED" w:rsidRDefault="001E4E29">
            <w:pPr>
              <w:pStyle w:val="TableParagraph"/>
              <w:ind w:left="110"/>
              <w:rPr>
                <w:sz w:val="24"/>
                <w:lang w:val="da-DK"/>
              </w:rPr>
            </w:pPr>
            <w:r w:rsidRPr="00B52FED">
              <w:rPr>
                <w:sz w:val="24"/>
                <w:lang w:val="da-DK"/>
              </w:rPr>
              <w:t>Den skriftlige anmeldelse skal indeholde:</w:t>
            </w:r>
          </w:p>
          <w:p w:rsidR="00592C9B" w:rsidRDefault="001E4E29">
            <w:pPr>
              <w:pStyle w:val="TableParagraph"/>
              <w:numPr>
                <w:ilvl w:val="0"/>
                <w:numId w:val="3"/>
              </w:numPr>
              <w:tabs>
                <w:tab w:val="left" w:pos="830"/>
                <w:tab w:val="left" w:pos="831"/>
              </w:tabs>
              <w:spacing w:before="1"/>
              <w:rPr>
                <w:sz w:val="24"/>
              </w:rPr>
            </w:pPr>
            <w:r>
              <w:rPr>
                <w:sz w:val="24"/>
              </w:rPr>
              <w:t>Fakta: Hvor, hvornår, hvem,</w:t>
            </w:r>
            <w:r>
              <w:rPr>
                <w:spacing w:val="-5"/>
                <w:sz w:val="24"/>
              </w:rPr>
              <w:t xml:space="preserve"> </w:t>
            </w:r>
            <w:r>
              <w:rPr>
                <w:sz w:val="24"/>
              </w:rPr>
              <w:t>hvad</w:t>
            </w:r>
          </w:p>
          <w:p w:rsidR="00592C9B" w:rsidRPr="00B52FED" w:rsidRDefault="001E4E29">
            <w:pPr>
              <w:pStyle w:val="TableParagraph"/>
              <w:numPr>
                <w:ilvl w:val="0"/>
                <w:numId w:val="3"/>
              </w:numPr>
              <w:tabs>
                <w:tab w:val="left" w:pos="830"/>
                <w:tab w:val="left" w:pos="831"/>
              </w:tabs>
              <w:spacing w:before="1" w:line="296" w:lineRule="exact"/>
              <w:rPr>
                <w:sz w:val="24"/>
                <w:lang w:val="da-DK"/>
              </w:rPr>
            </w:pPr>
            <w:r w:rsidRPr="00B52FED">
              <w:rPr>
                <w:sz w:val="24"/>
                <w:lang w:val="da-DK"/>
              </w:rPr>
              <w:t>Årsagen til, at medarbejderen er blevet</w:t>
            </w:r>
            <w:r w:rsidRPr="00B52FED">
              <w:rPr>
                <w:spacing w:val="-6"/>
                <w:sz w:val="24"/>
                <w:lang w:val="da-DK"/>
              </w:rPr>
              <w:t xml:space="preserve"> </w:t>
            </w:r>
            <w:r w:rsidRPr="00B52FED">
              <w:rPr>
                <w:sz w:val="24"/>
                <w:lang w:val="da-DK"/>
              </w:rPr>
              <w:t>bange</w:t>
            </w:r>
          </w:p>
          <w:p w:rsidR="00592C9B" w:rsidRPr="00B52FED" w:rsidRDefault="001E4E29">
            <w:pPr>
              <w:pStyle w:val="TableParagraph"/>
              <w:numPr>
                <w:ilvl w:val="0"/>
                <w:numId w:val="3"/>
              </w:numPr>
              <w:tabs>
                <w:tab w:val="left" w:pos="830"/>
                <w:tab w:val="left" w:pos="831"/>
              </w:tabs>
              <w:spacing w:line="296" w:lineRule="exact"/>
              <w:rPr>
                <w:sz w:val="24"/>
                <w:lang w:val="da-DK"/>
              </w:rPr>
            </w:pPr>
            <w:r w:rsidRPr="00B52FED">
              <w:rPr>
                <w:sz w:val="24"/>
                <w:lang w:val="da-DK"/>
              </w:rPr>
              <w:t>Navn og telefonnummer på den</w:t>
            </w:r>
            <w:r w:rsidRPr="00B52FED">
              <w:rPr>
                <w:spacing w:val="-3"/>
                <w:sz w:val="24"/>
                <w:lang w:val="da-DK"/>
              </w:rPr>
              <w:t xml:space="preserve"> </w:t>
            </w:r>
            <w:r w:rsidRPr="00B52FED">
              <w:rPr>
                <w:sz w:val="24"/>
                <w:lang w:val="da-DK"/>
              </w:rPr>
              <w:t>voldsramte</w:t>
            </w:r>
          </w:p>
          <w:p w:rsidR="00592C9B" w:rsidRPr="00B52FED" w:rsidRDefault="001E4E29">
            <w:pPr>
              <w:pStyle w:val="TableParagraph"/>
              <w:numPr>
                <w:ilvl w:val="0"/>
                <w:numId w:val="3"/>
              </w:numPr>
              <w:tabs>
                <w:tab w:val="left" w:pos="830"/>
                <w:tab w:val="left" w:pos="831"/>
              </w:tabs>
              <w:spacing w:before="1"/>
              <w:ind w:right="526"/>
              <w:rPr>
                <w:sz w:val="24"/>
                <w:lang w:val="da-DK"/>
              </w:rPr>
            </w:pPr>
            <w:r w:rsidRPr="00B52FED">
              <w:rPr>
                <w:sz w:val="24"/>
                <w:lang w:val="da-DK"/>
              </w:rPr>
              <w:t xml:space="preserve">Navn og telefonnummer på vidner(husk, at vidner </w:t>
            </w:r>
            <w:r w:rsidRPr="00B52FED">
              <w:rPr>
                <w:spacing w:val="-3"/>
                <w:sz w:val="24"/>
                <w:lang w:val="da-DK"/>
              </w:rPr>
              <w:t xml:space="preserve">skal </w:t>
            </w:r>
            <w:r w:rsidRPr="00B52FED">
              <w:rPr>
                <w:sz w:val="24"/>
                <w:lang w:val="da-DK"/>
              </w:rPr>
              <w:t>orienteres om</w:t>
            </w:r>
            <w:r w:rsidRPr="00B52FED">
              <w:rPr>
                <w:spacing w:val="-1"/>
                <w:sz w:val="24"/>
                <w:lang w:val="da-DK"/>
              </w:rPr>
              <w:t xml:space="preserve"> </w:t>
            </w:r>
            <w:r w:rsidRPr="00B52FED">
              <w:rPr>
                <w:sz w:val="24"/>
                <w:lang w:val="da-DK"/>
              </w:rPr>
              <w:t>politianmeldelsen)</w:t>
            </w:r>
          </w:p>
          <w:p w:rsidR="00592C9B" w:rsidRPr="00B52FED" w:rsidRDefault="001E4E29">
            <w:pPr>
              <w:pStyle w:val="TableParagraph"/>
              <w:numPr>
                <w:ilvl w:val="0"/>
                <w:numId w:val="3"/>
              </w:numPr>
              <w:tabs>
                <w:tab w:val="left" w:pos="830"/>
                <w:tab w:val="left" w:pos="831"/>
              </w:tabs>
              <w:rPr>
                <w:sz w:val="24"/>
                <w:lang w:val="da-DK"/>
              </w:rPr>
            </w:pPr>
            <w:r w:rsidRPr="00B52FED">
              <w:rPr>
                <w:sz w:val="24"/>
                <w:lang w:val="da-DK"/>
              </w:rPr>
              <w:t>Vedlæg evt. bilag/bevismateriale, fx</w:t>
            </w:r>
            <w:r w:rsidRPr="00B52FED">
              <w:rPr>
                <w:spacing w:val="-10"/>
                <w:sz w:val="24"/>
                <w:lang w:val="da-DK"/>
              </w:rPr>
              <w:t xml:space="preserve"> </w:t>
            </w:r>
            <w:r w:rsidRPr="00B52FED">
              <w:rPr>
                <w:sz w:val="24"/>
                <w:lang w:val="da-DK"/>
              </w:rPr>
              <w:t>skadestueattest.</w:t>
            </w:r>
          </w:p>
          <w:p w:rsidR="00592C9B" w:rsidRPr="00B52FED" w:rsidRDefault="00592C9B">
            <w:pPr>
              <w:pStyle w:val="TableParagraph"/>
              <w:rPr>
                <w:sz w:val="30"/>
                <w:lang w:val="da-DK"/>
              </w:rPr>
            </w:pPr>
          </w:p>
          <w:p w:rsidR="00592C9B" w:rsidRPr="00B52FED" w:rsidRDefault="001E4E29">
            <w:pPr>
              <w:pStyle w:val="TableParagraph"/>
              <w:spacing w:before="210"/>
              <w:ind w:left="110" w:right="140"/>
              <w:rPr>
                <w:sz w:val="24"/>
                <w:lang w:val="da-DK"/>
              </w:rPr>
            </w:pPr>
            <w:r w:rsidRPr="00B52FED">
              <w:rPr>
                <w:sz w:val="24"/>
                <w:lang w:val="da-DK"/>
              </w:rPr>
              <w:t>Den senere opfølgning på en voldsepisode kan i forhold til offe- ret omfatte opfølgende samtaler og kontakt med den forurettede medarbejder, herunder også hvis medarbejderen er sygemeldt. Det er vigtigt at være opmærksom på, at eftervirkningerne af en voldsepisode kan strække sig over flere dage, uger og måneder.</w:t>
            </w:r>
          </w:p>
          <w:p w:rsidR="00592C9B" w:rsidRPr="00B52FED" w:rsidRDefault="00592C9B">
            <w:pPr>
              <w:pStyle w:val="TableParagraph"/>
              <w:rPr>
                <w:sz w:val="24"/>
                <w:lang w:val="da-DK"/>
              </w:rPr>
            </w:pPr>
          </w:p>
          <w:p w:rsidR="00592C9B" w:rsidRPr="00B52FED" w:rsidRDefault="001E4E29">
            <w:pPr>
              <w:pStyle w:val="TableParagraph"/>
              <w:ind w:left="110" w:right="197"/>
              <w:rPr>
                <w:sz w:val="24"/>
                <w:lang w:val="da-DK"/>
              </w:rPr>
            </w:pPr>
            <w:r w:rsidRPr="00B52FED">
              <w:rPr>
                <w:sz w:val="24"/>
                <w:lang w:val="da-DK"/>
              </w:rPr>
              <w:t>Episoder med vold, eller alvorlige trusler om vold registreres med henblik på analyse, der sigter mod at skabe læring i fore- byggende øjemed, både hos den involverede kollega og generelt. Registrering af episoderne foretages som udgangspunkt af AMIR, og analysen foretages af nærmeste leder og AMIR sam- men i AM gruppen.</w:t>
            </w:r>
          </w:p>
        </w:tc>
      </w:tr>
    </w:tbl>
    <w:p w:rsidR="00592C9B" w:rsidRPr="00B52FED" w:rsidRDefault="00592C9B">
      <w:pPr>
        <w:rPr>
          <w:sz w:val="24"/>
          <w:lang w:val="da-DK"/>
        </w:rPr>
        <w:sectPr w:rsidR="00592C9B" w:rsidRPr="00B52FED">
          <w:pgSz w:w="11910" w:h="16840"/>
          <w:pgMar w:top="960" w:right="580" w:bottom="800" w:left="920" w:header="0" w:footer="6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7774"/>
      </w:tblGrid>
      <w:tr w:rsidR="00592C9B" w:rsidRPr="004A6415">
        <w:trPr>
          <w:trHeight w:val="4977"/>
        </w:trPr>
        <w:tc>
          <w:tcPr>
            <w:tcW w:w="2414" w:type="dxa"/>
          </w:tcPr>
          <w:p w:rsidR="00592C9B" w:rsidRPr="00B52FED" w:rsidRDefault="00592C9B">
            <w:pPr>
              <w:pStyle w:val="TableParagraph"/>
              <w:rPr>
                <w:sz w:val="24"/>
                <w:lang w:val="da-DK"/>
              </w:rPr>
            </w:pPr>
          </w:p>
          <w:p w:rsidR="00592C9B" w:rsidRDefault="001E4E29">
            <w:pPr>
              <w:pStyle w:val="TableParagraph"/>
              <w:ind w:left="107"/>
              <w:rPr>
                <w:b/>
                <w:sz w:val="24"/>
              </w:rPr>
            </w:pPr>
            <w:r>
              <w:rPr>
                <w:b/>
                <w:sz w:val="24"/>
              </w:rPr>
              <w:t>Implementering</w:t>
            </w:r>
          </w:p>
        </w:tc>
        <w:tc>
          <w:tcPr>
            <w:tcW w:w="7774" w:type="dxa"/>
          </w:tcPr>
          <w:p w:rsidR="00592C9B" w:rsidRPr="00B52FED" w:rsidRDefault="00592C9B">
            <w:pPr>
              <w:pStyle w:val="TableParagraph"/>
              <w:rPr>
                <w:sz w:val="24"/>
                <w:lang w:val="da-DK"/>
              </w:rPr>
            </w:pPr>
          </w:p>
          <w:p w:rsidR="00592C9B" w:rsidRPr="00B52FED" w:rsidRDefault="001E4E29">
            <w:pPr>
              <w:pStyle w:val="TableParagraph"/>
              <w:ind w:left="110" w:right="237"/>
              <w:rPr>
                <w:sz w:val="24"/>
                <w:lang w:val="da-DK"/>
              </w:rPr>
            </w:pPr>
            <w:r w:rsidRPr="00B52FED">
              <w:rPr>
                <w:sz w:val="24"/>
                <w:lang w:val="da-DK"/>
              </w:rPr>
              <w:t>Afdelingslederen er ansvarlig for, at personalet i afdelingen er bekendt med retningslinjer for forebyggelse og håndtering af vold og trusler på kommunens arbejdspladser. Samt nærvæ- rende instruks- og andre retningsgivende dokumenter omkring vold og trusler.</w:t>
            </w:r>
          </w:p>
          <w:p w:rsidR="00592C9B" w:rsidRPr="00B52FED" w:rsidRDefault="001E4E29">
            <w:pPr>
              <w:pStyle w:val="TableParagraph"/>
              <w:ind w:left="110" w:right="175"/>
              <w:rPr>
                <w:sz w:val="24"/>
                <w:lang w:val="da-DK"/>
              </w:rPr>
            </w:pPr>
            <w:r w:rsidRPr="00B52FED">
              <w:rPr>
                <w:sz w:val="24"/>
                <w:lang w:val="da-DK"/>
              </w:rPr>
              <w:t>Det er vigtigt jævnligt at evaluere, om retni</w:t>
            </w:r>
            <w:r w:rsidR="007D257A">
              <w:rPr>
                <w:sz w:val="24"/>
                <w:lang w:val="da-DK"/>
              </w:rPr>
              <w:t>ngslinjerne har funge</w:t>
            </w:r>
            <w:r w:rsidRPr="00B52FED">
              <w:rPr>
                <w:sz w:val="24"/>
                <w:lang w:val="da-DK"/>
              </w:rPr>
              <w:t>ret efter hensigten og særligt, om</w:t>
            </w:r>
            <w:r w:rsidR="007D257A">
              <w:rPr>
                <w:sz w:val="24"/>
                <w:lang w:val="da-DK"/>
              </w:rPr>
              <w:t xml:space="preserve"> der kan gøres andet for at fo</w:t>
            </w:r>
            <w:r w:rsidRPr="00B52FED">
              <w:rPr>
                <w:sz w:val="24"/>
                <w:lang w:val="da-DK"/>
              </w:rPr>
              <w:t>rebygge en lignende episode.</w:t>
            </w:r>
          </w:p>
          <w:p w:rsidR="00592C9B" w:rsidRPr="00B52FED" w:rsidRDefault="001E4E29">
            <w:pPr>
              <w:pStyle w:val="TableParagraph"/>
              <w:ind w:left="110" w:right="612"/>
              <w:rPr>
                <w:sz w:val="24"/>
                <w:lang w:val="da-DK"/>
              </w:rPr>
            </w:pPr>
            <w:r w:rsidRPr="00B52FED">
              <w:rPr>
                <w:sz w:val="24"/>
                <w:lang w:val="da-DK"/>
              </w:rPr>
              <w:t>Personalet tilbydes undervisning/faglig sparring i forhold til håndtering af vold og psykisk førstehjælp.</w:t>
            </w:r>
          </w:p>
          <w:p w:rsidR="00592C9B" w:rsidRPr="00B52FED" w:rsidRDefault="001E4E29">
            <w:pPr>
              <w:pStyle w:val="TableParagraph"/>
              <w:spacing w:before="1"/>
              <w:ind w:left="110"/>
              <w:rPr>
                <w:sz w:val="24"/>
                <w:lang w:val="da-DK"/>
              </w:rPr>
            </w:pPr>
            <w:r w:rsidRPr="00B52FED">
              <w:rPr>
                <w:sz w:val="24"/>
                <w:lang w:val="da-DK"/>
              </w:rPr>
              <w:t>Løbende drøftelse af vold og trusler på personalemøder.</w:t>
            </w:r>
          </w:p>
          <w:p w:rsidR="00592C9B" w:rsidRPr="00B52FED" w:rsidRDefault="00592C9B">
            <w:pPr>
              <w:pStyle w:val="TableParagraph"/>
              <w:rPr>
                <w:sz w:val="24"/>
                <w:lang w:val="da-DK"/>
              </w:rPr>
            </w:pPr>
          </w:p>
          <w:p w:rsidR="00592C9B" w:rsidRPr="00B52FED" w:rsidRDefault="001E4E29">
            <w:pPr>
              <w:pStyle w:val="TableParagraph"/>
              <w:ind w:left="110" w:right="261"/>
              <w:rPr>
                <w:sz w:val="24"/>
                <w:lang w:val="da-DK"/>
              </w:rPr>
            </w:pPr>
            <w:r w:rsidRPr="00B52FED">
              <w:rPr>
                <w:sz w:val="24"/>
                <w:lang w:val="da-DK"/>
              </w:rPr>
              <w:t>Sikre, at alle nyansatte og</w:t>
            </w:r>
            <w:r w:rsidR="007D257A">
              <w:rPr>
                <w:sz w:val="24"/>
                <w:lang w:val="da-DK"/>
              </w:rPr>
              <w:t xml:space="preserve"> elever </w:t>
            </w:r>
            <w:r w:rsidRPr="00B52FED">
              <w:rPr>
                <w:sz w:val="24"/>
                <w:lang w:val="da-DK"/>
              </w:rPr>
              <w:t xml:space="preserve">bliver introduceret til” </w:t>
            </w:r>
            <w:r w:rsidRPr="00B52FED">
              <w:rPr>
                <w:b/>
                <w:sz w:val="24"/>
                <w:lang w:val="da-DK"/>
              </w:rPr>
              <w:t>Vold på din arbejdsplads</w:t>
            </w:r>
            <w:r w:rsidRPr="00B52FED">
              <w:rPr>
                <w:sz w:val="24"/>
                <w:lang w:val="da-DK"/>
              </w:rPr>
              <w:t>” udgivet af Brøndby Kommu</w:t>
            </w:r>
            <w:r w:rsidR="007D257A">
              <w:rPr>
                <w:sz w:val="24"/>
                <w:lang w:val="da-DK"/>
              </w:rPr>
              <w:t>ne, Ældre og Omsorg</w:t>
            </w:r>
          </w:p>
        </w:tc>
      </w:tr>
      <w:tr w:rsidR="00592C9B" w:rsidRPr="004A6415">
        <w:trPr>
          <w:trHeight w:val="4789"/>
        </w:trPr>
        <w:tc>
          <w:tcPr>
            <w:tcW w:w="2414" w:type="dxa"/>
          </w:tcPr>
          <w:p w:rsidR="00592C9B" w:rsidRDefault="001E4E29">
            <w:pPr>
              <w:pStyle w:val="TableParagraph"/>
              <w:spacing w:before="1"/>
              <w:ind w:left="107" w:right="745"/>
              <w:rPr>
                <w:b/>
                <w:sz w:val="24"/>
              </w:rPr>
            </w:pPr>
            <w:r>
              <w:rPr>
                <w:b/>
                <w:sz w:val="24"/>
              </w:rPr>
              <w:t>Lovgrundlag Referencer Kilder</w:t>
            </w:r>
          </w:p>
        </w:tc>
        <w:tc>
          <w:tcPr>
            <w:tcW w:w="7774" w:type="dxa"/>
          </w:tcPr>
          <w:p w:rsidR="00C33713" w:rsidRPr="00B52FED" w:rsidRDefault="001E4E29" w:rsidP="00C33713">
            <w:pPr>
              <w:pStyle w:val="TableParagraph"/>
              <w:numPr>
                <w:ilvl w:val="0"/>
                <w:numId w:val="10"/>
              </w:numPr>
              <w:spacing w:before="1"/>
              <w:ind w:right="94"/>
              <w:rPr>
                <w:sz w:val="24"/>
                <w:lang w:val="da-DK"/>
              </w:rPr>
            </w:pPr>
            <w:r w:rsidRPr="00B52FED">
              <w:rPr>
                <w:spacing w:val="-3"/>
                <w:sz w:val="24"/>
                <w:lang w:val="da-DK"/>
              </w:rPr>
              <w:t xml:space="preserve">Vold på din </w:t>
            </w:r>
            <w:r w:rsidRPr="00B52FED">
              <w:rPr>
                <w:spacing w:val="-4"/>
                <w:sz w:val="24"/>
                <w:lang w:val="da-DK"/>
              </w:rPr>
              <w:t xml:space="preserve">arbejdsplads. </w:t>
            </w:r>
            <w:r w:rsidRPr="00B52FED">
              <w:rPr>
                <w:spacing w:val="-3"/>
                <w:sz w:val="24"/>
                <w:lang w:val="da-DK"/>
              </w:rPr>
              <w:t xml:space="preserve">Til </w:t>
            </w:r>
            <w:r w:rsidRPr="00B52FED">
              <w:rPr>
                <w:spacing w:val="-4"/>
                <w:sz w:val="24"/>
                <w:lang w:val="da-DK"/>
              </w:rPr>
              <w:t xml:space="preserve">medarbejdere </w:t>
            </w:r>
            <w:r w:rsidRPr="00B52FED">
              <w:rPr>
                <w:sz w:val="24"/>
                <w:lang w:val="da-DK"/>
              </w:rPr>
              <w:t xml:space="preserve">i </w:t>
            </w:r>
            <w:r w:rsidRPr="00B52FED">
              <w:rPr>
                <w:spacing w:val="-3"/>
                <w:sz w:val="24"/>
                <w:lang w:val="da-DK"/>
              </w:rPr>
              <w:t xml:space="preserve">Ældre </w:t>
            </w:r>
            <w:r w:rsidRPr="00B52FED">
              <w:rPr>
                <w:sz w:val="24"/>
                <w:lang w:val="da-DK"/>
              </w:rPr>
              <w:t xml:space="preserve">og </w:t>
            </w:r>
            <w:r w:rsidRPr="00B52FED">
              <w:rPr>
                <w:spacing w:val="-4"/>
                <w:sz w:val="24"/>
                <w:lang w:val="da-DK"/>
              </w:rPr>
              <w:t xml:space="preserve">Omsorg </w:t>
            </w:r>
            <w:r w:rsidRPr="00B52FED">
              <w:rPr>
                <w:spacing w:val="-3"/>
                <w:sz w:val="24"/>
                <w:lang w:val="da-DK"/>
              </w:rPr>
              <w:t xml:space="preserve">Brøndby </w:t>
            </w:r>
            <w:r w:rsidRPr="00B52FED">
              <w:rPr>
                <w:spacing w:val="-4"/>
                <w:sz w:val="24"/>
                <w:lang w:val="da-DK"/>
              </w:rPr>
              <w:t xml:space="preserve">Kommune, </w:t>
            </w:r>
            <w:r w:rsidRPr="00B52FED">
              <w:rPr>
                <w:spacing w:val="-3"/>
                <w:sz w:val="24"/>
                <w:lang w:val="da-DK"/>
              </w:rPr>
              <w:t xml:space="preserve">Brøndby </w:t>
            </w:r>
            <w:r w:rsidRPr="00B52FED">
              <w:rPr>
                <w:spacing w:val="-4"/>
                <w:sz w:val="24"/>
                <w:lang w:val="da-DK"/>
              </w:rPr>
              <w:t xml:space="preserve">Kommune, </w:t>
            </w:r>
            <w:r w:rsidRPr="00B52FED">
              <w:rPr>
                <w:spacing w:val="-3"/>
                <w:sz w:val="24"/>
                <w:lang w:val="da-DK"/>
              </w:rPr>
              <w:t>januar 2010</w:t>
            </w:r>
            <w:r w:rsidR="007D257A">
              <w:rPr>
                <w:spacing w:val="-3"/>
                <w:sz w:val="24"/>
                <w:lang w:val="da-DK"/>
              </w:rPr>
              <w:t>/ revideret udgave 2021</w:t>
            </w:r>
          </w:p>
          <w:p w:rsidR="00C33713" w:rsidRPr="00B52FED" w:rsidRDefault="001E4E29" w:rsidP="00C33713">
            <w:pPr>
              <w:pStyle w:val="TableParagraph"/>
              <w:numPr>
                <w:ilvl w:val="0"/>
                <w:numId w:val="10"/>
              </w:numPr>
              <w:spacing w:before="1"/>
              <w:ind w:right="94"/>
              <w:rPr>
                <w:sz w:val="24"/>
                <w:lang w:val="da-DK"/>
              </w:rPr>
            </w:pPr>
            <w:r w:rsidRPr="00B52FED">
              <w:rPr>
                <w:spacing w:val="-3"/>
                <w:sz w:val="24"/>
                <w:lang w:val="da-DK"/>
              </w:rPr>
              <w:t xml:space="preserve"> </w:t>
            </w:r>
            <w:r w:rsidRPr="00B52FED">
              <w:rPr>
                <w:spacing w:val="-4"/>
                <w:sz w:val="24"/>
                <w:lang w:val="da-DK"/>
              </w:rPr>
              <w:t xml:space="preserve">”Retningslinjer </w:t>
            </w:r>
            <w:r w:rsidRPr="00B52FED">
              <w:rPr>
                <w:spacing w:val="-3"/>
                <w:sz w:val="24"/>
                <w:lang w:val="da-DK"/>
              </w:rPr>
              <w:t xml:space="preserve">for </w:t>
            </w:r>
            <w:r w:rsidRPr="00B52FED">
              <w:rPr>
                <w:spacing w:val="-4"/>
                <w:sz w:val="24"/>
                <w:lang w:val="da-DK"/>
              </w:rPr>
              <w:t xml:space="preserve">forebyggelse </w:t>
            </w:r>
            <w:r w:rsidRPr="00B52FED">
              <w:rPr>
                <w:sz w:val="24"/>
                <w:lang w:val="da-DK"/>
              </w:rPr>
              <w:t xml:space="preserve">og </w:t>
            </w:r>
            <w:r w:rsidRPr="00B52FED">
              <w:rPr>
                <w:spacing w:val="-4"/>
                <w:sz w:val="24"/>
                <w:lang w:val="da-DK"/>
              </w:rPr>
              <w:t xml:space="preserve">håndtering </w:t>
            </w:r>
            <w:r w:rsidRPr="00B52FED">
              <w:rPr>
                <w:spacing w:val="-3"/>
                <w:sz w:val="24"/>
                <w:lang w:val="da-DK"/>
              </w:rPr>
              <w:t xml:space="preserve">af vold </w:t>
            </w:r>
            <w:r w:rsidRPr="00B52FED">
              <w:rPr>
                <w:sz w:val="24"/>
                <w:lang w:val="da-DK"/>
              </w:rPr>
              <w:t xml:space="preserve">og </w:t>
            </w:r>
            <w:r w:rsidRPr="00B52FED">
              <w:rPr>
                <w:spacing w:val="-3"/>
                <w:sz w:val="24"/>
                <w:lang w:val="da-DK"/>
              </w:rPr>
              <w:t xml:space="preserve">trusler på kommunens </w:t>
            </w:r>
            <w:r w:rsidRPr="00B52FED">
              <w:rPr>
                <w:spacing w:val="-4"/>
                <w:sz w:val="24"/>
                <w:lang w:val="da-DK"/>
              </w:rPr>
              <w:t xml:space="preserve">arbejdspladser” Godkendt </w:t>
            </w:r>
            <w:r w:rsidRPr="00B52FED">
              <w:rPr>
                <w:spacing w:val="-3"/>
                <w:sz w:val="24"/>
                <w:lang w:val="da-DK"/>
              </w:rPr>
              <w:t xml:space="preserve">på </w:t>
            </w:r>
            <w:r w:rsidRPr="00B52FED">
              <w:rPr>
                <w:sz w:val="24"/>
                <w:lang w:val="da-DK"/>
              </w:rPr>
              <w:t xml:space="preserve">HMU 13. </w:t>
            </w:r>
            <w:r w:rsidRPr="00B52FED">
              <w:rPr>
                <w:spacing w:val="-3"/>
                <w:sz w:val="24"/>
                <w:lang w:val="da-DK"/>
              </w:rPr>
              <w:t xml:space="preserve">oktober </w:t>
            </w:r>
            <w:r w:rsidRPr="00B52FED">
              <w:rPr>
                <w:spacing w:val="-4"/>
                <w:sz w:val="24"/>
                <w:lang w:val="da-DK"/>
              </w:rPr>
              <w:t>2016</w:t>
            </w:r>
          </w:p>
          <w:p w:rsidR="00592C9B" w:rsidRPr="00B52FED" w:rsidRDefault="001E4E29" w:rsidP="00C33713">
            <w:pPr>
              <w:pStyle w:val="TableParagraph"/>
              <w:numPr>
                <w:ilvl w:val="0"/>
                <w:numId w:val="10"/>
              </w:numPr>
              <w:spacing w:before="1"/>
              <w:ind w:right="94"/>
              <w:rPr>
                <w:sz w:val="24"/>
                <w:lang w:val="da-DK"/>
              </w:rPr>
            </w:pPr>
            <w:r w:rsidRPr="00B52FED">
              <w:rPr>
                <w:spacing w:val="-4"/>
                <w:sz w:val="24"/>
                <w:lang w:val="da-DK"/>
              </w:rPr>
              <w:t xml:space="preserve"> ”Retningslinjer </w:t>
            </w:r>
            <w:r w:rsidRPr="00B52FED">
              <w:rPr>
                <w:spacing w:val="-3"/>
                <w:sz w:val="24"/>
                <w:lang w:val="da-DK"/>
              </w:rPr>
              <w:t xml:space="preserve">for </w:t>
            </w:r>
            <w:r w:rsidRPr="00B52FED">
              <w:rPr>
                <w:spacing w:val="-4"/>
                <w:sz w:val="24"/>
                <w:lang w:val="da-DK"/>
              </w:rPr>
              <w:t xml:space="preserve">forebyggelse </w:t>
            </w:r>
            <w:r w:rsidRPr="00B52FED">
              <w:rPr>
                <w:sz w:val="24"/>
                <w:lang w:val="da-DK"/>
              </w:rPr>
              <w:t xml:space="preserve">og </w:t>
            </w:r>
            <w:r w:rsidRPr="00B52FED">
              <w:rPr>
                <w:spacing w:val="-4"/>
                <w:sz w:val="24"/>
                <w:lang w:val="da-DK"/>
              </w:rPr>
              <w:t xml:space="preserve">håndtering </w:t>
            </w:r>
            <w:r w:rsidRPr="00B52FED">
              <w:rPr>
                <w:spacing w:val="-3"/>
                <w:sz w:val="24"/>
                <w:lang w:val="da-DK"/>
              </w:rPr>
              <w:t xml:space="preserve">af mobning </w:t>
            </w:r>
            <w:r w:rsidRPr="00B52FED">
              <w:rPr>
                <w:sz w:val="24"/>
                <w:lang w:val="da-DK"/>
              </w:rPr>
              <w:t xml:space="preserve">og </w:t>
            </w:r>
            <w:r w:rsidR="00C33713" w:rsidRPr="00B52FED">
              <w:rPr>
                <w:spacing w:val="-4"/>
                <w:sz w:val="24"/>
                <w:lang w:val="da-DK"/>
              </w:rPr>
              <w:t>chi</w:t>
            </w:r>
            <w:r w:rsidRPr="00B52FED">
              <w:rPr>
                <w:spacing w:val="-3"/>
                <w:sz w:val="24"/>
                <w:lang w:val="da-DK"/>
              </w:rPr>
              <w:t xml:space="preserve">kane på </w:t>
            </w:r>
            <w:r w:rsidRPr="00B52FED">
              <w:rPr>
                <w:spacing w:val="-4"/>
                <w:sz w:val="24"/>
                <w:lang w:val="da-DK"/>
              </w:rPr>
              <w:t xml:space="preserve">Kommunens arbejdspladser” </w:t>
            </w:r>
            <w:r w:rsidRPr="00B52FED">
              <w:rPr>
                <w:sz w:val="24"/>
                <w:lang w:val="da-DK"/>
              </w:rPr>
              <w:t xml:space="preserve">( </w:t>
            </w:r>
            <w:r w:rsidRPr="00B52FED">
              <w:rPr>
                <w:spacing w:val="-4"/>
                <w:sz w:val="24"/>
                <w:lang w:val="da-DK"/>
              </w:rPr>
              <w:t>2012)</w:t>
            </w:r>
          </w:p>
          <w:p w:rsidR="00592C9B" w:rsidRPr="00B52FED" w:rsidRDefault="00592C9B">
            <w:pPr>
              <w:pStyle w:val="TableParagraph"/>
              <w:spacing w:before="10"/>
              <w:rPr>
                <w:sz w:val="23"/>
                <w:lang w:val="da-DK"/>
              </w:rPr>
            </w:pPr>
          </w:p>
          <w:p w:rsidR="00592C9B" w:rsidRPr="00C33713" w:rsidRDefault="001E4E29" w:rsidP="00C33713">
            <w:pPr>
              <w:pStyle w:val="TableParagraph"/>
              <w:numPr>
                <w:ilvl w:val="0"/>
                <w:numId w:val="10"/>
              </w:numPr>
              <w:ind w:right="161"/>
              <w:jc w:val="both"/>
              <w:rPr>
                <w:sz w:val="24"/>
              </w:rPr>
            </w:pPr>
            <w:r w:rsidRPr="00B52FED">
              <w:rPr>
                <w:spacing w:val="-3"/>
                <w:sz w:val="24"/>
                <w:lang w:val="da-DK"/>
              </w:rPr>
              <w:t xml:space="preserve">Vold, mobning </w:t>
            </w:r>
            <w:r w:rsidRPr="00B52FED">
              <w:rPr>
                <w:sz w:val="24"/>
                <w:lang w:val="da-DK"/>
              </w:rPr>
              <w:t xml:space="preserve">og </w:t>
            </w:r>
            <w:r w:rsidRPr="00B52FED">
              <w:rPr>
                <w:spacing w:val="-4"/>
                <w:sz w:val="24"/>
                <w:lang w:val="da-DK"/>
              </w:rPr>
              <w:t xml:space="preserve">chikane. Identifikation, forebyggelse </w:t>
            </w:r>
            <w:r w:rsidRPr="00B52FED">
              <w:rPr>
                <w:sz w:val="24"/>
                <w:lang w:val="da-DK"/>
              </w:rPr>
              <w:t xml:space="preserve">og </w:t>
            </w:r>
            <w:r w:rsidR="00C33713" w:rsidRPr="00B52FED">
              <w:rPr>
                <w:spacing w:val="-4"/>
                <w:sz w:val="24"/>
                <w:lang w:val="da-DK"/>
              </w:rPr>
              <w:t>håndte</w:t>
            </w:r>
            <w:r w:rsidRPr="00B52FED">
              <w:rPr>
                <w:spacing w:val="-3"/>
                <w:sz w:val="24"/>
                <w:lang w:val="da-DK"/>
              </w:rPr>
              <w:t xml:space="preserve">ring. </w:t>
            </w:r>
            <w:r>
              <w:rPr>
                <w:spacing w:val="-4"/>
                <w:sz w:val="24"/>
              </w:rPr>
              <w:t xml:space="preserve">Sundhedskartellet </w:t>
            </w:r>
            <w:r>
              <w:rPr>
                <w:spacing w:val="-3"/>
                <w:sz w:val="24"/>
              </w:rPr>
              <w:t xml:space="preserve">og </w:t>
            </w:r>
            <w:r>
              <w:rPr>
                <w:spacing w:val="-4"/>
                <w:sz w:val="24"/>
              </w:rPr>
              <w:t xml:space="preserve">Regionernes Lønnings- </w:t>
            </w:r>
            <w:r>
              <w:rPr>
                <w:sz w:val="24"/>
              </w:rPr>
              <w:t xml:space="preserve">og </w:t>
            </w:r>
            <w:r>
              <w:rPr>
                <w:spacing w:val="-4"/>
                <w:sz w:val="24"/>
              </w:rPr>
              <w:t xml:space="preserve">Takstnævn, </w:t>
            </w:r>
            <w:r>
              <w:rPr>
                <w:spacing w:val="-3"/>
                <w:sz w:val="24"/>
              </w:rPr>
              <w:t>2008.</w:t>
            </w:r>
          </w:p>
          <w:p w:rsidR="00C33713" w:rsidRDefault="00C33713" w:rsidP="00C33713">
            <w:pPr>
              <w:pStyle w:val="Listeafsnit"/>
              <w:rPr>
                <w:sz w:val="24"/>
              </w:rPr>
            </w:pPr>
          </w:p>
          <w:p w:rsidR="00C33713" w:rsidRPr="00B52FED" w:rsidRDefault="00C33713" w:rsidP="00C33713">
            <w:pPr>
              <w:pStyle w:val="TableParagraph"/>
              <w:numPr>
                <w:ilvl w:val="0"/>
                <w:numId w:val="10"/>
              </w:numPr>
              <w:ind w:right="161"/>
              <w:jc w:val="both"/>
              <w:rPr>
                <w:sz w:val="24"/>
                <w:lang w:val="da-DK"/>
              </w:rPr>
            </w:pPr>
            <w:r>
              <w:rPr>
                <w:sz w:val="24"/>
                <w:lang w:val="da-DK"/>
              </w:rPr>
              <w:t xml:space="preserve">Forebygge, håndtering &amp; lære af voldsomme episoder og udadreagerende adfærd i ældreplejen, version 1, </w:t>
            </w:r>
            <w:r w:rsidR="004D7064">
              <w:rPr>
                <w:sz w:val="24"/>
                <w:lang w:val="da-DK"/>
              </w:rPr>
              <w:t>Sund-hedsstyrelsen</w:t>
            </w:r>
            <w:r>
              <w:rPr>
                <w:sz w:val="24"/>
                <w:lang w:val="da-DK"/>
              </w:rPr>
              <w:t>.</w:t>
            </w:r>
          </w:p>
          <w:p w:rsidR="00592C9B" w:rsidRPr="00B52FED" w:rsidRDefault="00592C9B">
            <w:pPr>
              <w:pStyle w:val="TableParagraph"/>
              <w:spacing w:before="1"/>
              <w:rPr>
                <w:sz w:val="24"/>
                <w:lang w:val="da-DK"/>
              </w:rPr>
            </w:pPr>
          </w:p>
          <w:p w:rsidR="00592C9B" w:rsidRPr="00B52FED" w:rsidRDefault="001E4E29" w:rsidP="00C33713">
            <w:pPr>
              <w:pStyle w:val="TableParagraph"/>
              <w:numPr>
                <w:ilvl w:val="0"/>
                <w:numId w:val="10"/>
              </w:numPr>
              <w:ind w:right="237"/>
              <w:rPr>
                <w:sz w:val="24"/>
                <w:lang w:val="da-DK"/>
              </w:rPr>
            </w:pPr>
            <w:r w:rsidRPr="00B52FED">
              <w:rPr>
                <w:spacing w:val="-4"/>
                <w:sz w:val="24"/>
                <w:lang w:val="da-DK"/>
              </w:rPr>
              <w:t xml:space="preserve">Justitsministeriets vejledning: </w:t>
            </w:r>
            <w:r w:rsidRPr="00B52FED">
              <w:rPr>
                <w:sz w:val="24"/>
                <w:lang w:val="da-DK"/>
              </w:rPr>
              <w:t xml:space="preserve">VEJ </w:t>
            </w:r>
            <w:r w:rsidRPr="00B52FED">
              <w:rPr>
                <w:spacing w:val="-3"/>
                <w:sz w:val="24"/>
                <w:lang w:val="da-DK"/>
              </w:rPr>
              <w:t xml:space="preserve">9376 </w:t>
            </w:r>
            <w:r w:rsidRPr="00B52FED">
              <w:rPr>
                <w:sz w:val="24"/>
                <w:lang w:val="da-DK"/>
              </w:rPr>
              <w:t xml:space="preserve">af </w:t>
            </w:r>
            <w:r w:rsidRPr="00B52FED">
              <w:rPr>
                <w:spacing w:val="-4"/>
                <w:sz w:val="24"/>
                <w:lang w:val="da-DK"/>
              </w:rPr>
              <w:t xml:space="preserve">27/04/2016 </w:t>
            </w:r>
            <w:r w:rsidRPr="00B52FED">
              <w:rPr>
                <w:sz w:val="24"/>
                <w:lang w:val="da-DK"/>
              </w:rPr>
              <w:t xml:space="preserve">– </w:t>
            </w:r>
            <w:r w:rsidR="00C33713" w:rsidRPr="00B52FED">
              <w:rPr>
                <w:spacing w:val="-4"/>
                <w:sz w:val="24"/>
                <w:lang w:val="da-DK"/>
              </w:rPr>
              <w:t>Offer</w:t>
            </w:r>
            <w:r w:rsidRPr="00B52FED">
              <w:rPr>
                <w:spacing w:val="-3"/>
                <w:sz w:val="24"/>
                <w:lang w:val="da-DK"/>
              </w:rPr>
              <w:t>erstatning mm.</w:t>
            </w:r>
          </w:p>
          <w:p w:rsidR="00592C9B" w:rsidRPr="00B52FED" w:rsidRDefault="00592C9B">
            <w:pPr>
              <w:pStyle w:val="TableParagraph"/>
              <w:rPr>
                <w:sz w:val="24"/>
                <w:lang w:val="da-DK"/>
              </w:rPr>
            </w:pPr>
          </w:p>
          <w:p w:rsidR="00592C9B" w:rsidRPr="00B52FED" w:rsidRDefault="001E4E29" w:rsidP="00C33713">
            <w:pPr>
              <w:pStyle w:val="TableParagraph"/>
              <w:numPr>
                <w:ilvl w:val="0"/>
                <w:numId w:val="10"/>
              </w:numPr>
              <w:rPr>
                <w:sz w:val="24"/>
                <w:lang w:val="da-DK"/>
              </w:rPr>
            </w:pPr>
            <w:r w:rsidRPr="00B52FED">
              <w:rPr>
                <w:sz w:val="24"/>
                <w:lang w:val="da-DK"/>
              </w:rPr>
              <w:t xml:space="preserve">AT </w:t>
            </w:r>
            <w:r w:rsidRPr="00B52FED">
              <w:rPr>
                <w:spacing w:val="-3"/>
                <w:sz w:val="24"/>
                <w:lang w:val="da-DK"/>
              </w:rPr>
              <w:t xml:space="preserve">vejledning </w:t>
            </w:r>
            <w:r w:rsidRPr="00B52FED">
              <w:rPr>
                <w:sz w:val="24"/>
                <w:lang w:val="da-DK"/>
              </w:rPr>
              <w:t xml:space="preserve">D </w:t>
            </w:r>
            <w:r w:rsidR="007D257A">
              <w:rPr>
                <w:spacing w:val="-4"/>
                <w:sz w:val="24"/>
                <w:lang w:val="da-DK"/>
              </w:rPr>
              <w:t>4.3-5</w:t>
            </w:r>
            <w:r w:rsidRPr="00B52FED">
              <w:rPr>
                <w:spacing w:val="-4"/>
                <w:sz w:val="24"/>
                <w:lang w:val="da-DK"/>
              </w:rPr>
              <w:t xml:space="preserve"> </w:t>
            </w:r>
            <w:r w:rsidRPr="00B52FED">
              <w:rPr>
                <w:sz w:val="24"/>
                <w:lang w:val="da-DK"/>
              </w:rPr>
              <w:t xml:space="preserve">om </w:t>
            </w:r>
            <w:r w:rsidRPr="00B52FED">
              <w:rPr>
                <w:spacing w:val="-3"/>
                <w:sz w:val="24"/>
                <w:lang w:val="da-DK"/>
              </w:rPr>
              <w:t xml:space="preserve">Vold- afsnit </w:t>
            </w:r>
            <w:r w:rsidR="00C33713" w:rsidRPr="00B52FED">
              <w:rPr>
                <w:sz w:val="24"/>
                <w:lang w:val="da-DK"/>
              </w:rPr>
              <w:t xml:space="preserve">2.1 </w:t>
            </w:r>
            <w:r w:rsidR="00C33713">
              <w:rPr>
                <w:sz w:val="24"/>
                <w:lang w:val="da-DK"/>
              </w:rPr>
              <w:t>&amp;</w:t>
            </w:r>
            <w:r w:rsidRPr="00B52FED">
              <w:rPr>
                <w:sz w:val="24"/>
                <w:lang w:val="da-DK"/>
              </w:rPr>
              <w:t xml:space="preserve"> </w:t>
            </w:r>
            <w:r w:rsidRPr="00B52FED">
              <w:rPr>
                <w:spacing w:val="-3"/>
                <w:sz w:val="24"/>
                <w:lang w:val="da-DK"/>
              </w:rPr>
              <w:t xml:space="preserve">2.2 </w:t>
            </w:r>
            <w:r w:rsidR="00C33713">
              <w:rPr>
                <w:spacing w:val="-3"/>
                <w:sz w:val="24"/>
                <w:lang w:val="da-DK"/>
              </w:rPr>
              <w:t>–</w:t>
            </w:r>
            <w:r w:rsidRPr="00B52FED">
              <w:rPr>
                <w:spacing w:val="-4"/>
                <w:sz w:val="24"/>
                <w:lang w:val="da-DK"/>
              </w:rPr>
              <w:t>Reaktioner</w:t>
            </w:r>
          </w:p>
          <w:p w:rsidR="00C33713" w:rsidRPr="00B52FED" w:rsidRDefault="00C33713" w:rsidP="00C33713">
            <w:pPr>
              <w:pStyle w:val="Listeafsnit"/>
              <w:rPr>
                <w:sz w:val="24"/>
                <w:lang w:val="da-DK"/>
              </w:rPr>
            </w:pPr>
          </w:p>
          <w:p w:rsidR="00C33713" w:rsidRPr="00B52FED" w:rsidRDefault="00C33713" w:rsidP="00C33713">
            <w:pPr>
              <w:pStyle w:val="TableParagraph"/>
              <w:numPr>
                <w:ilvl w:val="0"/>
                <w:numId w:val="10"/>
              </w:numPr>
              <w:rPr>
                <w:sz w:val="24"/>
                <w:lang w:val="da-DK"/>
              </w:rPr>
            </w:pPr>
            <w:r>
              <w:rPr>
                <w:sz w:val="24"/>
                <w:lang w:val="da-DK"/>
              </w:rPr>
              <w:t>Vejledning udarbejdet af København Vestegnens politi.</w:t>
            </w:r>
          </w:p>
          <w:p w:rsidR="00C33713" w:rsidRPr="00B52FED" w:rsidRDefault="00C33713" w:rsidP="004D7064">
            <w:pPr>
              <w:pStyle w:val="TableParagraph"/>
              <w:rPr>
                <w:sz w:val="24"/>
                <w:lang w:val="da-DK"/>
              </w:rPr>
            </w:pPr>
          </w:p>
        </w:tc>
      </w:tr>
    </w:tbl>
    <w:p w:rsidR="00592C9B" w:rsidRPr="00B52FED" w:rsidRDefault="00592C9B">
      <w:pPr>
        <w:rPr>
          <w:sz w:val="24"/>
          <w:lang w:val="da-DK"/>
        </w:rPr>
        <w:sectPr w:rsidR="00592C9B" w:rsidRPr="00B52FED">
          <w:pgSz w:w="11910" w:h="16840"/>
          <w:pgMar w:top="960" w:right="580" w:bottom="800" w:left="920" w:header="0" w:footer="608" w:gutter="0"/>
          <w:cols w:space="708"/>
        </w:sectPr>
      </w:pPr>
    </w:p>
    <w:p w:rsidR="00592C9B" w:rsidRPr="00B52FED" w:rsidRDefault="001E4E29">
      <w:pPr>
        <w:pStyle w:val="Overskrift1"/>
        <w:rPr>
          <w:b/>
          <w:lang w:val="da-DK"/>
        </w:rPr>
      </w:pPr>
      <w:r w:rsidRPr="00B52FED">
        <w:rPr>
          <w:b/>
          <w:lang w:val="da-DK"/>
        </w:rPr>
        <w:lastRenderedPageBreak/>
        <w:t>Bilag 1</w:t>
      </w:r>
    </w:p>
    <w:p w:rsidR="00592C9B" w:rsidRPr="00B52FED" w:rsidRDefault="001E4E29">
      <w:pPr>
        <w:pStyle w:val="Brdtekst"/>
        <w:spacing w:before="283" w:line="281" w:lineRule="exact"/>
        <w:rPr>
          <w:b/>
          <w:lang w:val="da-DK"/>
        </w:rPr>
      </w:pPr>
      <w:r w:rsidRPr="00B52FED">
        <w:rPr>
          <w:b/>
          <w:lang w:val="da-DK"/>
        </w:rPr>
        <w:t>Krisepsykolog</w:t>
      </w:r>
    </w:p>
    <w:p w:rsidR="00592C9B" w:rsidRPr="00B52FED" w:rsidRDefault="001E4E29">
      <w:pPr>
        <w:pStyle w:val="Brdtekst"/>
        <w:ind w:right="813"/>
        <w:rPr>
          <w:lang w:val="da-DK"/>
        </w:rPr>
      </w:pPr>
      <w:r w:rsidRPr="00B52FED">
        <w:rPr>
          <w:lang w:val="da-DK"/>
        </w:rPr>
        <w:t>Brøndby kommune har en aftale med Psykologcentret ”Trekanten”, om Psykolo- gisk Krisehjælp til ansatte.</w:t>
      </w:r>
    </w:p>
    <w:p w:rsidR="00592C9B" w:rsidRPr="00B52FED" w:rsidRDefault="001E4E29">
      <w:pPr>
        <w:pStyle w:val="Brdtekst"/>
        <w:ind w:right="609"/>
        <w:jc w:val="both"/>
        <w:rPr>
          <w:lang w:val="da-DK"/>
        </w:rPr>
      </w:pPr>
      <w:r w:rsidRPr="00B52FED">
        <w:rPr>
          <w:lang w:val="da-DK"/>
        </w:rPr>
        <w:t>I Ældre og Omsorg kan alle ledere eller deres stedfortrædere (samt i vagterne kol- leger) frit ringe til psykologcentret, hvis der opstår behov. Dette skal ældre chefen dog først give tilladelse til.</w:t>
      </w:r>
    </w:p>
    <w:p w:rsidR="00592C9B" w:rsidRPr="00B52FED" w:rsidRDefault="00592C9B">
      <w:pPr>
        <w:pStyle w:val="Brdtekst"/>
        <w:spacing w:before="10"/>
        <w:ind w:left="0"/>
        <w:rPr>
          <w:sz w:val="23"/>
          <w:lang w:val="da-DK"/>
        </w:rPr>
      </w:pPr>
    </w:p>
    <w:p w:rsidR="00592C9B" w:rsidRPr="00B52FED" w:rsidRDefault="001E4E29">
      <w:pPr>
        <w:pStyle w:val="Brdtekst"/>
        <w:spacing w:before="1"/>
        <w:rPr>
          <w:b/>
          <w:lang w:val="da-DK"/>
        </w:rPr>
      </w:pPr>
      <w:r w:rsidRPr="00B52FED">
        <w:rPr>
          <w:b/>
          <w:lang w:val="da-DK"/>
        </w:rPr>
        <w:t>Psykologcentret Trekanten kan kontaktes:</w:t>
      </w:r>
    </w:p>
    <w:p w:rsidR="00592C9B" w:rsidRPr="00B52FED" w:rsidRDefault="001E4E29">
      <w:pPr>
        <w:pStyle w:val="Brdtekst"/>
        <w:spacing w:before="1"/>
        <w:ind w:right="6121"/>
        <w:rPr>
          <w:b/>
          <w:lang w:val="da-DK"/>
        </w:rPr>
      </w:pPr>
      <w:r w:rsidRPr="00B52FED">
        <w:rPr>
          <w:b/>
          <w:lang w:val="da-DK"/>
        </w:rPr>
        <w:t>Mandag – fredag kl. 9.00 – 15.00 På telefon 33 91 40 41</w:t>
      </w:r>
    </w:p>
    <w:p w:rsidR="00592C9B" w:rsidRPr="00B52FED" w:rsidRDefault="001E4E29">
      <w:pPr>
        <w:pStyle w:val="Brdtekst"/>
        <w:spacing w:before="1"/>
        <w:rPr>
          <w:b/>
          <w:lang w:val="da-DK"/>
        </w:rPr>
      </w:pPr>
      <w:r w:rsidRPr="00B52FED">
        <w:rPr>
          <w:b/>
          <w:lang w:val="da-DK"/>
        </w:rPr>
        <w:t>Uden for dette tidsrum kontaktes vagthavende psykolog på tlf. 33 91 36 76.</w:t>
      </w:r>
    </w:p>
    <w:p w:rsidR="00592C9B" w:rsidRPr="00B52FED" w:rsidRDefault="00592C9B">
      <w:pPr>
        <w:pStyle w:val="Brdtekst"/>
        <w:spacing w:before="9"/>
        <w:ind w:left="0"/>
        <w:rPr>
          <w:b/>
          <w:sz w:val="23"/>
          <w:lang w:val="da-DK"/>
        </w:rPr>
      </w:pPr>
    </w:p>
    <w:p w:rsidR="00592C9B" w:rsidRPr="00B52FED" w:rsidRDefault="001E4E29">
      <w:pPr>
        <w:pStyle w:val="Brdtekst"/>
        <w:ind w:right="2613"/>
        <w:rPr>
          <w:lang w:val="da-DK"/>
        </w:rPr>
      </w:pPr>
      <w:r w:rsidRPr="00B52FED">
        <w:rPr>
          <w:b/>
          <w:lang w:val="da-DK"/>
        </w:rPr>
        <w:t xml:space="preserve">Ekstra telefonnumre udenfor kontortid se: </w:t>
      </w:r>
      <w:hyperlink r:id="rId10">
        <w:r w:rsidRPr="00B52FED">
          <w:rPr>
            <w:color w:val="0000FF"/>
            <w:u w:val="single" w:color="0000FF"/>
            <w:lang w:val="da-DK"/>
          </w:rPr>
          <w:t>www.trekanten.dk</w:t>
        </w:r>
      </w:hyperlink>
      <w:r w:rsidRPr="00B52FED">
        <w:rPr>
          <w:color w:val="0000FF"/>
          <w:lang w:val="da-DK"/>
        </w:rPr>
        <w:t xml:space="preserve"> </w:t>
      </w:r>
      <w:r w:rsidRPr="00B52FED">
        <w:rPr>
          <w:lang w:val="da-DK"/>
        </w:rPr>
        <w:t>Log på ekstranet/(brugernavn): abonnent/(kodeord)</w:t>
      </w:r>
    </w:p>
    <w:p w:rsidR="00592C9B" w:rsidRPr="00B52FED" w:rsidRDefault="001E4E29">
      <w:pPr>
        <w:pStyle w:val="Brdtekst"/>
        <w:spacing w:before="1"/>
        <w:rPr>
          <w:lang w:val="da-DK"/>
        </w:rPr>
      </w:pPr>
      <w:r w:rsidRPr="00B52FED">
        <w:rPr>
          <w:u w:val="single"/>
          <w:lang w:val="da-DK"/>
        </w:rPr>
        <w:t>Abonnent/brugermappe/procedure for tilkald af krisehjælp/procedure lll</w:t>
      </w:r>
    </w:p>
    <w:p w:rsidR="00592C9B" w:rsidRPr="00B52FED" w:rsidRDefault="00592C9B">
      <w:pPr>
        <w:pStyle w:val="Brdtekst"/>
        <w:spacing w:before="6"/>
        <w:ind w:left="0"/>
        <w:rPr>
          <w:sz w:val="15"/>
          <w:lang w:val="da-DK"/>
        </w:rPr>
      </w:pPr>
    </w:p>
    <w:p w:rsidR="00592C9B" w:rsidRPr="00B52FED" w:rsidRDefault="001E4E29">
      <w:pPr>
        <w:pStyle w:val="Brdtekst"/>
        <w:spacing w:before="100"/>
        <w:ind w:right="602"/>
        <w:rPr>
          <w:lang w:val="da-DK"/>
        </w:rPr>
      </w:pPr>
      <w:r w:rsidRPr="00B52FED">
        <w:rPr>
          <w:lang w:val="da-DK"/>
        </w:rPr>
        <w:t>Indenfor 2 timer efter henvendelsen, vil der blive etableret telefonisk kontakt mel- lem medarbejderen og Psykologcentret Trekanten.</w:t>
      </w:r>
    </w:p>
    <w:p w:rsidR="00592C9B" w:rsidRPr="00B52FED" w:rsidRDefault="001E4E29">
      <w:pPr>
        <w:pStyle w:val="Brdtekst"/>
        <w:spacing w:before="1"/>
        <w:rPr>
          <w:lang w:val="da-DK"/>
        </w:rPr>
      </w:pPr>
      <w:r w:rsidRPr="00B52FED">
        <w:rPr>
          <w:lang w:val="da-DK"/>
        </w:rPr>
        <w:t>Samtalerne forgår på centret i Linnésgade 25, 1. sal, 1361 Kbh. K.</w:t>
      </w:r>
    </w:p>
    <w:p w:rsidR="00592C9B" w:rsidRPr="00B52FED" w:rsidRDefault="00592C9B">
      <w:pPr>
        <w:pStyle w:val="Brdtekst"/>
        <w:spacing w:before="9"/>
        <w:ind w:left="0"/>
        <w:rPr>
          <w:sz w:val="23"/>
          <w:lang w:val="da-DK"/>
        </w:rPr>
      </w:pPr>
    </w:p>
    <w:p w:rsidR="00592C9B" w:rsidRPr="00B52FED" w:rsidRDefault="001E4E29">
      <w:pPr>
        <w:pStyle w:val="Brdtekst"/>
        <w:spacing w:before="1"/>
        <w:ind w:right="746"/>
        <w:rPr>
          <w:lang w:val="da-DK"/>
        </w:rPr>
      </w:pPr>
      <w:r w:rsidRPr="00B52FED">
        <w:rPr>
          <w:lang w:val="da-DK"/>
        </w:rPr>
        <w:t>Efter endt behandling fremsender Psykologcentret Trekanten en elektronisk fak- tura til afdelingen. Afdelingen konterer regningen på arbejdsmiljøkonto.</w:t>
      </w:r>
    </w:p>
    <w:p w:rsidR="00592C9B" w:rsidRPr="00B52FED" w:rsidRDefault="00592C9B">
      <w:pPr>
        <w:pStyle w:val="Brdtekst"/>
        <w:spacing w:before="2"/>
        <w:ind w:left="0"/>
        <w:rPr>
          <w:lang w:val="da-DK"/>
        </w:rPr>
      </w:pPr>
    </w:p>
    <w:p w:rsidR="00592C9B" w:rsidRPr="00B52FED" w:rsidRDefault="001E4E29">
      <w:pPr>
        <w:pStyle w:val="Brdtekst"/>
        <w:spacing w:line="281" w:lineRule="exact"/>
        <w:rPr>
          <w:b/>
          <w:lang w:val="da-DK"/>
        </w:rPr>
      </w:pPr>
      <w:r w:rsidRPr="00B52FED">
        <w:rPr>
          <w:b/>
          <w:lang w:val="da-DK"/>
        </w:rPr>
        <w:t>SÅ - HVIS UHELDET ER UDE SKAL DU VENLIGST GØRE FØLGENDE:</w:t>
      </w:r>
    </w:p>
    <w:p w:rsidR="00592C9B" w:rsidRPr="00B52FED" w:rsidRDefault="001E4E29">
      <w:pPr>
        <w:pStyle w:val="Listeafsnit"/>
        <w:numPr>
          <w:ilvl w:val="0"/>
          <w:numId w:val="1"/>
        </w:numPr>
        <w:tabs>
          <w:tab w:val="left" w:pos="933"/>
        </w:tabs>
        <w:ind w:right="4527" w:hanging="461"/>
        <w:rPr>
          <w:sz w:val="24"/>
          <w:lang w:val="da-DK"/>
        </w:rPr>
      </w:pPr>
      <w:r w:rsidRPr="00B52FED">
        <w:rPr>
          <w:sz w:val="24"/>
          <w:lang w:val="da-DK"/>
        </w:rPr>
        <w:t>Referé</w:t>
      </w:r>
      <w:r w:rsidR="0033496A">
        <w:rPr>
          <w:sz w:val="24"/>
          <w:lang w:val="da-DK"/>
        </w:rPr>
        <w:t xml:space="preserve">r til Ældrechefen, </w:t>
      </w:r>
      <w:bookmarkStart w:id="0" w:name="_GoBack"/>
      <w:bookmarkEnd w:id="0"/>
      <w:r w:rsidRPr="00B52FED">
        <w:rPr>
          <w:sz w:val="24"/>
          <w:lang w:val="da-DK"/>
        </w:rPr>
        <w:t>når I ringer til Psykologcentret</w:t>
      </w:r>
      <w:r w:rsidRPr="00B52FED">
        <w:rPr>
          <w:spacing w:val="-9"/>
          <w:sz w:val="24"/>
          <w:lang w:val="da-DK"/>
        </w:rPr>
        <w:t xml:space="preserve"> </w:t>
      </w:r>
      <w:r w:rsidRPr="00B52FED">
        <w:rPr>
          <w:sz w:val="24"/>
          <w:lang w:val="da-DK"/>
        </w:rPr>
        <w:t>Trekanten</w:t>
      </w:r>
    </w:p>
    <w:p w:rsidR="00592C9B" w:rsidRPr="00B52FED" w:rsidRDefault="001E4E29">
      <w:pPr>
        <w:pStyle w:val="Listeafsnit"/>
        <w:numPr>
          <w:ilvl w:val="0"/>
          <w:numId w:val="1"/>
        </w:numPr>
        <w:tabs>
          <w:tab w:val="left" w:pos="933"/>
        </w:tabs>
        <w:ind w:left="212" w:firstLine="360"/>
        <w:rPr>
          <w:sz w:val="24"/>
          <w:lang w:val="da-DK"/>
        </w:rPr>
      </w:pPr>
      <w:r w:rsidRPr="00B52FED">
        <w:rPr>
          <w:sz w:val="24"/>
          <w:lang w:val="da-DK"/>
        </w:rPr>
        <w:t>Ved bestilling oplyses EAN nr. 57 98 009 001 399 Orientér din afdelingsleder hurtigst muligt via e-mail: eller på</w:t>
      </w:r>
      <w:r w:rsidRPr="00B52FED">
        <w:rPr>
          <w:spacing w:val="-25"/>
          <w:sz w:val="24"/>
          <w:lang w:val="da-DK"/>
        </w:rPr>
        <w:t xml:space="preserve"> </w:t>
      </w:r>
      <w:r w:rsidRPr="00B52FED">
        <w:rPr>
          <w:sz w:val="24"/>
          <w:lang w:val="da-DK"/>
        </w:rPr>
        <w:t>tlf.</w:t>
      </w:r>
    </w:p>
    <w:p w:rsidR="00592C9B" w:rsidRPr="00B52FED" w:rsidRDefault="00592C9B">
      <w:pPr>
        <w:rPr>
          <w:sz w:val="24"/>
          <w:lang w:val="da-DK"/>
        </w:rPr>
        <w:sectPr w:rsidR="00592C9B" w:rsidRPr="00B52FED">
          <w:pgSz w:w="11910" w:h="16840"/>
          <w:pgMar w:top="880" w:right="580" w:bottom="800" w:left="920" w:header="0" w:footer="608" w:gutter="0"/>
          <w:cols w:space="708"/>
        </w:sectPr>
      </w:pPr>
    </w:p>
    <w:p w:rsidR="00592C9B" w:rsidRPr="00B52FED" w:rsidRDefault="001E4E29">
      <w:pPr>
        <w:pStyle w:val="Overskrift1"/>
        <w:ind w:right="550"/>
        <w:rPr>
          <w:b/>
          <w:lang w:val="da-DK"/>
        </w:rPr>
      </w:pPr>
      <w:r w:rsidRPr="00B52FED">
        <w:rPr>
          <w:b/>
          <w:lang w:val="da-DK"/>
        </w:rPr>
        <w:lastRenderedPageBreak/>
        <w:t>Bilag 2</w:t>
      </w:r>
    </w:p>
    <w:p w:rsidR="00592C9B" w:rsidRPr="00B52FED" w:rsidRDefault="00592C9B">
      <w:pPr>
        <w:pStyle w:val="Brdtekst"/>
        <w:spacing w:before="7"/>
        <w:ind w:left="0"/>
        <w:rPr>
          <w:b/>
          <w:sz w:val="15"/>
          <w:lang w:val="da-DK"/>
        </w:rPr>
      </w:pPr>
    </w:p>
    <w:p w:rsidR="00592C9B" w:rsidRPr="00B52FED" w:rsidRDefault="001E4E29">
      <w:pPr>
        <w:pStyle w:val="Brdtekst"/>
        <w:spacing w:before="100"/>
        <w:rPr>
          <w:b/>
          <w:lang w:val="da-DK"/>
        </w:rPr>
      </w:pPr>
      <w:r w:rsidRPr="00B52FED">
        <w:rPr>
          <w:b/>
          <w:lang w:val="da-DK"/>
        </w:rPr>
        <w:t>Skema til registrering af voldsepisode</w:t>
      </w:r>
    </w:p>
    <w:p w:rsidR="00592C9B" w:rsidRPr="00B52FED" w:rsidRDefault="00592C9B">
      <w:pPr>
        <w:pStyle w:val="Brdtekst"/>
        <w:ind w:left="0"/>
        <w:rPr>
          <w:b/>
          <w:lang w:val="da-DK"/>
        </w:rPr>
      </w:pPr>
    </w:p>
    <w:p w:rsidR="00592C9B" w:rsidRPr="00B52FED" w:rsidRDefault="001E4E29">
      <w:pPr>
        <w:ind w:left="212"/>
        <w:rPr>
          <w:rFonts w:ascii="Arial" w:hAnsi="Arial"/>
          <w:b/>
          <w:sz w:val="28"/>
          <w:lang w:val="da-DK"/>
        </w:rPr>
      </w:pPr>
      <w:r w:rsidRPr="00B52FED">
        <w:rPr>
          <w:rFonts w:ascii="Arial" w:hAnsi="Arial"/>
          <w:b/>
          <w:sz w:val="28"/>
          <w:lang w:val="da-DK"/>
        </w:rPr>
        <w:t>Opfølgning på episode med vold eller alvorlige trusler om vold</w:t>
      </w:r>
    </w:p>
    <w:p w:rsidR="00592C9B" w:rsidRPr="00B52FED" w:rsidRDefault="00592C9B">
      <w:pPr>
        <w:pStyle w:val="Brdtekst"/>
        <w:spacing w:before="6"/>
        <w:ind w:left="0"/>
        <w:rPr>
          <w:rFonts w:ascii="Arial"/>
          <w:b/>
          <w:sz w:val="21"/>
          <w:lang w:val="da-DK"/>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004"/>
        <w:gridCol w:w="419"/>
        <w:gridCol w:w="490"/>
        <w:gridCol w:w="466"/>
        <w:gridCol w:w="456"/>
        <w:gridCol w:w="142"/>
        <w:gridCol w:w="361"/>
        <w:gridCol w:w="360"/>
        <w:gridCol w:w="1405"/>
        <w:gridCol w:w="568"/>
      </w:tblGrid>
      <w:tr w:rsidR="00592C9B">
        <w:trPr>
          <w:trHeight w:val="275"/>
        </w:trPr>
        <w:tc>
          <w:tcPr>
            <w:tcW w:w="3936" w:type="dxa"/>
          </w:tcPr>
          <w:p w:rsidR="00592C9B" w:rsidRDefault="001E4E29">
            <w:pPr>
              <w:pStyle w:val="TableParagraph"/>
              <w:spacing w:line="256" w:lineRule="exact"/>
              <w:ind w:left="107"/>
              <w:rPr>
                <w:rFonts w:ascii="Arial"/>
                <w:sz w:val="24"/>
              </w:rPr>
            </w:pPr>
            <w:r>
              <w:rPr>
                <w:rFonts w:ascii="Arial"/>
                <w:sz w:val="24"/>
              </w:rPr>
              <w:t>Voldsramtes stilling og navn</w:t>
            </w:r>
          </w:p>
        </w:tc>
        <w:tc>
          <w:tcPr>
            <w:tcW w:w="5671" w:type="dxa"/>
            <w:gridSpan w:val="10"/>
          </w:tcPr>
          <w:p w:rsidR="00592C9B" w:rsidRDefault="00592C9B">
            <w:pPr>
              <w:pStyle w:val="TableParagraph"/>
              <w:rPr>
                <w:rFonts w:ascii="Times New Roman"/>
                <w:sz w:val="20"/>
              </w:rPr>
            </w:pPr>
          </w:p>
        </w:tc>
      </w:tr>
      <w:tr w:rsidR="00592C9B" w:rsidRPr="004A6415">
        <w:trPr>
          <w:trHeight w:val="275"/>
        </w:trPr>
        <w:tc>
          <w:tcPr>
            <w:tcW w:w="3936" w:type="dxa"/>
          </w:tcPr>
          <w:p w:rsidR="00592C9B" w:rsidRPr="00B52FED" w:rsidRDefault="001E4E29">
            <w:pPr>
              <w:pStyle w:val="TableParagraph"/>
              <w:spacing w:line="256" w:lineRule="exact"/>
              <w:ind w:left="107"/>
              <w:rPr>
                <w:rFonts w:ascii="Arial" w:hAnsi="Arial"/>
                <w:sz w:val="24"/>
                <w:lang w:val="da-DK"/>
              </w:rPr>
            </w:pPr>
            <w:r w:rsidRPr="00B52FED">
              <w:rPr>
                <w:rFonts w:ascii="Arial" w:hAnsi="Arial"/>
                <w:sz w:val="24"/>
                <w:lang w:val="da-DK"/>
              </w:rPr>
              <w:t>Ansat på arbejdspladsen i antal år</w:t>
            </w:r>
          </w:p>
        </w:tc>
        <w:tc>
          <w:tcPr>
            <w:tcW w:w="5671" w:type="dxa"/>
            <w:gridSpan w:val="10"/>
          </w:tcPr>
          <w:p w:rsidR="00592C9B" w:rsidRPr="00B52FED" w:rsidRDefault="00592C9B">
            <w:pPr>
              <w:pStyle w:val="TableParagraph"/>
              <w:rPr>
                <w:rFonts w:ascii="Times New Roman"/>
                <w:sz w:val="20"/>
                <w:lang w:val="da-DK"/>
              </w:rPr>
            </w:pPr>
          </w:p>
        </w:tc>
      </w:tr>
      <w:tr w:rsidR="00592C9B">
        <w:trPr>
          <w:trHeight w:val="278"/>
        </w:trPr>
        <w:tc>
          <w:tcPr>
            <w:tcW w:w="3936" w:type="dxa"/>
          </w:tcPr>
          <w:p w:rsidR="00592C9B" w:rsidRDefault="001E4E29">
            <w:pPr>
              <w:pStyle w:val="TableParagraph"/>
              <w:spacing w:line="258" w:lineRule="exact"/>
              <w:ind w:left="107"/>
              <w:rPr>
                <w:rFonts w:ascii="Arial" w:hAnsi="Arial"/>
                <w:sz w:val="24"/>
              </w:rPr>
            </w:pPr>
            <w:r>
              <w:rPr>
                <w:rFonts w:ascii="Arial" w:hAnsi="Arial"/>
                <w:sz w:val="24"/>
              </w:rPr>
              <w:t>Ansat på afdeling</w:t>
            </w:r>
          </w:p>
        </w:tc>
        <w:tc>
          <w:tcPr>
            <w:tcW w:w="5671" w:type="dxa"/>
            <w:gridSpan w:val="10"/>
          </w:tcPr>
          <w:p w:rsidR="00592C9B" w:rsidRDefault="00592C9B">
            <w:pPr>
              <w:pStyle w:val="TableParagraph"/>
              <w:rPr>
                <w:rFonts w:ascii="Times New Roman"/>
                <w:sz w:val="20"/>
              </w:rPr>
            </w:pPr>
          </w:p>
        </w:tc>
      </w:tr>
      <w:tr w:rsidR="00592C9B">
        <w:trPr>
          <w:trHeight w:val="230"/>
        </w:trPr>
        <w:tc>
          <w:tcPr>
            <w:tcW w:w="3936" w:type="dxa"/>
            <w:vMerge w:val="restart"/>
          </w:tcPr>
          <w:p w:rsidR="00592C9B" w:rsidRPr="00B52FED" w:rsidRDefault="001E4E29">
            <w:pPr>
              <w:pStyle w:val="TableParagraph"/>
              <w:ind w:left="107" w:right="1678"/>
              <w:rPr>
                <w:rFonts w:ascii="Arial" w:hAnsi="Arial"/>
                <w:sz w:val="24"/>
                <w:lang w:val="da-DK"/>
              </w:rPr>
            </w:pPr>
            <w:r w:rsidRPr="00B52FED">
              <w:rPr>
                <w:rFonts w:ascii="Arial" w:hAnsi="Arial"/>
                <w:sz w:val="24"/>
                <w:lang w:val="da-DK"/>
              </w:rPr>
              <w:t>Har følgende kurser Sæt X</w:t>
            </w:r>
          </w:p>
        </w:tc>
        <w:tc>
          <w:tcPr>
            <w:tcW w:w="5103" w:type="dxa"/>
            <w:gridSpan w:val="9"/>
          </w:tcPr>
          <w:p w:rsidR="00592C9B" w:rsidRDefault="000F478A">
            <w:pPr>
              <w:pStyle w:val="TableParagraph"/>
              <w:spacing w:line="180" w:lineRule="exact"/>
              <w:ind w:left="107"/>
              <w:rPr>
                <w:rFonts w:ascii="Arial"/>
                <w:sz w:val="16"/>
              </w:rPr>
            </w:pPr>
            <w:r>
              <w:rPr>
                <w:rFonts w:ascii="Arial"/>
                <w:color w:val="1F487C"/>
                <w:sz w:val="16"/>
              </w:rPr>
              <w:t xml:space="preserve">ABC Demens </w:t>
            </w:r>
          </w:p>
        </w:tc>
        <w:tc>
          <w:tcPr>
            <w:tcW w:w="568" w:type="dxa"/>
          </w:tcPr>
          <w:p w:rsidR="00592C9B" w:rsidRDefault="00592C9B">
            <w:pPr>
              <w:pStyle w:val="TableParagraph"/>
              <w:rPr>
                <w:rFonts w:ascii="Times New Roman"/>
                <w:sz w:val="16"/>
              </w:rPr>
            </w:pPr>
          </w:p>
        </w:tc>
      </w:tr>
      <w:tr w:rsidR="00592C9B">
        <w:trPr>
          <w:trHeight w:val="229"/>
        </w:trPr>
        <w:tc>
          <w:tcPr>
            <w:tcW w:w="3936" w:type="dxa"/>
            <w:vMerge/>
            <w:tcBorders>
              <w:top w:val="nil"/>
            </w:tcBorders>
          </w:tcPr>
          <w:p w:rsidR="00592C9B" w:rsidRDefault="00592C9B">
            <w:pPr>
              <w:rPr>
                <w:sz w:val="2"/>
                <w:szCs w:val="2"/>
              </w:rPr>
            </w:pPr>
          </w:p>
        </w:tc>
        <w:tc>
          <w:tcPr>
            <w:tcW w:w="5103" w:type="dxa"/>
            <w:gridSpan w:val="9"/>
          </w:tcPr>
          <w:p w:rsidR="00592C9B" w:rsidRPr="004D7064" w:rsidRDefault="004D7064" w:rsidP="004D7064">
            <w:pPr>
              <w:pStyle w:val="TableParagraph"/>
              <w:spacing w:line="180" w:lineRule="exact"/>
              <w:rPr>
                <w:rFonts w:ascii="Arial" w:hAnsi="Arial"/>
                <w:sz w:val="16"/>
                <w:lang w:val="da-DK"/>
              </w:rPr>
            </w:pPr>
            <w:r>
              <w:rPr>
                <w:rFonts w:ascii="Arial" w:hAnsi="Arial"/>
                <w:color w:val="1F487C"/>
                <w:sz w:val="16"/>
              </w:rPr>
              <w:t xml:space="preserve">   </w:t>
            </w:r>
            <w:r>
              <w:rPr>
                <w:rFonts w:ascii="Arial" w:hAnsi="Arial"/>
                <w:color w:val="1F487C"/>
                <w:sz w:val="16"/>
                <w:lang w:val="da-DK"/>
              </w:rPr>
              <w:t>Nænsom voldsforebyggelse</w:t>
            </w:r>
          </w:p>
        </w:tc>
        <w:tc>
          <w:tcPr>
            <w:tcW w:w="568" w:type="dxa"/>
          </w:tcPr>
          <w:p w:rsidR="00592C9B" w:rsidRDefault="00592C9B">
            <w:pPr>
              <w:pStyle w:val="TableParagraph"/>
              <w:rPr>
                <w:rFonts w:ascii="Times New Roman"/>
                <w:sz w:val="16"/>
              </w:rPr>
            </w:pPr>
          </w:p>
        </w:tc>
      </w:tr>
      <w:tr w:rsidR="00592C9B">
        <w:trPr>
          <w:trHeight w:val="230"/>
        </w:trPr>
        <w:tc>
          <w:tcPr>
            <w:tcW w:w="3936" w:type="dxa"/>
            <w:vMerge/>
            <w:tcBorders>
              <w:top w:val="nil"/>
            </w:tcBorders>
          </w:tcPr>
          <w:p w:rsidR="00592C9B" w:rsidRDefault="00592C9B">
            <w:pPr>
              <w:rPr>
                <w:sz w:val="2"/>
                <w:szCs w:val="2"/>
              </w:rPr>
            </w:pPr>
          </w:p>
        </w:tc>
        <w:tc>
          <w:tcPr>
            <w:tcW w:w="5103" w:type="dxa"/>
            <w:gridSpan w:val="9"/>
          </w:tcPr>
          <w:p w:rsidR="00592C9B" w:rsidRDefault="00592C9B">
            <w:pPr>
              <w:pStyle w:val="TableParagraph"/>
              <w:spacing w:line="180" w:lineRule="exact"/>
              <w:ind w:left="107"/>
              <w:rPr>
                <w:rFonts w:ascii="Arial" w:hAnsi="Arial"/>
                <w:sz w:val="16"/>
              </w:rPr>
            </w:pPr>
          </w:p>
        </w:tc>
        <w:tc>
          <w:tcPr>
            <w:tcW w:w="568" w:type="dxa"/>
          </w:tcPr>
          <w:p w:rsidR="00592C9B" w:rsidRDefault="00592C9B">
            <w:pPr>
              <w:pStyle w:val="TableParagraph"/>
              <w:rPr>
                <w:rFonts w:ascii="Times New Roman"/>
                <w:sz w:val="16"/>
              </w:rPr>
            </w:pPr>
          </w:p>
        </w:tc>
      </w:tr>
      <w:tr w:rsidR="00592C9B">
        <w:trPr>
          <w:trHeight w:val="275"/>
        </w:trPr>
        <w:tc>
          <w:tcPr>
            <w:tcW w:w="3936" w:type="dxa"/>
          </w:tcPr>
          <w:p w:rsidR="00592C9B" w:rsidRDefault="001E4E29">
            <w:pPr>
              <w:pStyle w:val="TableParagraph"/>
              <w:spacing w:line="256" w:lineRule="exact"/>
              <w:ind w:left="107"/>
              <w:rPr>
                <w:rFonts w:ascii="Arial"/>
                <w:sz w:val="24"/>
              </w:rPr>
            </w:pPr>
            <w:r>
              <w:rPr>
                <w:rFonts w:ascii="Arial"/>
                <w:sz w:val="24"/>
              </w:rPr>
              <w:t>Skadevolders navn</w:t>
            </w:r>
          </w:p>
        </w:tc>
        <w:tc>
          <w:tcPr>
            <w:tcW w:w="5671" w:type="dxa"/>
            <w:gridSpan w:val="10"/>
          </w:tcPr>
          <w:p w:rsidR="00592C9B" w:rsidRDefault="00592C9B">
            <w:pPr>
              <w:pStyle w:val="TableParagraph"/>
              <w:rPr>
                <w:rFonts w:ascii="Times New Roman"/>
                <w:sz w:val="20"/>
              </w:rPr>
            </w:pPr>
          </w:p>
        </w:tc>
      </w:tr>
      <w:tr w:rsidR="00592C9B" w:rsidRPr="004A6415">
        <w:trPr>
          <w:trHeight w:val="551"/>
        </w:trPr>
        <w:tc>
          <w:tcPr>
            <w:tcW w:w="3936" w:type="dxa"/>
          </w:tcPr>
          <w:p w:rsidR="00592C9B" w:rsidRPr="00B52FED" w:rsidRDefault="001E4E29">
            <w:pPr>
              <w:pStyle w:val="TableParagraph"/>
              <w:spacing w:before="2" w:line="276" w:lineRule="exact"/>
              <w:ind w:left="107" w:right="557"/>
              <w:rPr>
                <w:rFonts w:ascii="Arial" w:hAnsi="Arial"/>
                <w:sz w:val="24"/>
                <w:lang w:val="da-DK"/>
              </w:rPr>
            </w:pPr>
            <w:r w:rsidRPr="00B52FED">
              <w:rPr>
                <w:rFonts w:ascii="Arial" w:hAnsi="Arial"/>
                <w:sz w:val="24"/>
                <w:lang w:val="da-DK"/>
              </w:rPr>
              <w:t>Er skadevolder beboer, borger eller pårørende?</w:t>
            </w:r>
          </w:p>
        </w:tc>
        <w:tc>
          <w:tcPr>
            <w:tcW w:w="5671" w:type="dxa"/>
            <w:gridSpan w:val="10"/>
          </w:tcPr>
          <w:p w:rsidR="00592C9B" w:rsidRPr="00B52FED" w:rsidRDefault="00592C9B">
            <w:pPr>
              <w:pStyle w:val="TableParagraph"/>
              <w:rPr>
                <w:rFonts w:ascii="Times New Roman"/>
                <w:sz w:val="20"/>
                <w:lang w:val="da-DK"/>
              </w:rPr>
            </w:pPr>
          </w:p>
        </w:tc>
      </w:tr>
      <w:tr w:rsidR="00592C9B" w:rsidRPr="004A6415">
        <w:trPr>
          <w:trHeight w:val="549"/>
        </w:trPr>
        <w:tc>
          <w:tcPr>
            <w:tcW w:w="3936" w:type="dxa"/>
          </w:tcPr>
          <w:p w:rsidR="00592C9B" w:rsidRPr="00B52FED" w:rsidRDefault="001E4E29">
            <w:pPr>
              <w:pStyle w:val="TableParagraph"/>
              <w:spacing w:line="276" w:lineRule="exact"/>
              <w:ind w:left="107" w:right="410"/>
              <w:rPr>
                <w:rFonts w:ascii="Arial" w:hAnsi="Arial"/>
                <w:sz w:val="24"/>
                <w:lang w:val="da-DK"/>
              </w:rPr>
            </w:pPr>
            <w:r w:rsidRPr="00B52FED">
              <w:rPr>
                <w:rFonts w:ascii="Arial" w:hAnsi="Arial"/>
                <w:sz w:val="24"/>
                <w:lang w:val="da-DK"/>
              </w:rPr>
              <w:t>Angiv årstal, dato og klokkeslæt for voldsepisoden</w:t>
            </w:r>
          </w:p>
        </w:tc>
        <w:tc>
          <w:tcPr>
            <w:tcW w:w="5671" w:type="dxa"/>
            <w:gridSpan w:val="10"/>
          </w:tcPr>
          <w:p w:rsidR="00592C9B" w:rsidRPr="00B52FED" w:rsidRDefault="00592C9B">
            <w:pPr>
              <w:pStyle w:val="TableParagraph"/>
              <w:rPr>
                <w:rFonts w:ascii="Times New Roman"/>
                <w:sz w:val="20"/>
                <w:lang w:val="da-DK"/>
              </w:rPr>
            </w:pPr>
          </w:p>
        </w:tc>
      </w:tr>
      <w:tr w:rsidR="00592C9B">
        <w:trPr>
          <w:trHeight w:val="181"/>
        </w:trPr>
        <w:tc>
          <w:tcPr>
            <w:tcW w:w="3936" w:type="dxa"/>
            <w:vMerge w:val="restart"/>
          </w:tcPr>
          <w:p w:rsidR="00592C9B" w:rsidRDefault="001E4E29">
            <w:pPr>
              <w:pStyle w:val="TableParagraph"/>
              <w:ind w:left="107" w:right="143"/>
              <w:rPr>
                <w:rFonts w:ascii="Arial" w:hAnsi="Arial"/>
                <w:sz w:val="24"/>
              </w:rPr>
            </w:pPr>
            <w:r w:rsidRPr="00B52FED">
              <w:rPr>
                <w:rFonts w:ascii="Arial" w:hAnsi="Arial"/>
                <w:sz w:val="24"/>
                <w:lang w:val="da-DK"/>
              </w:rPr>
              <w:t xml:space="preserve">I hvilken situation skete episoden? </w:t>
            </w:r>
            <w:r>
              <w:rPr>
                <w:rFonts w:ascii="Arial" w:hAnsi="Arial"/>
                <w:sz w:val="24"/>
              </w:rPr>
              <w:t>Sæt X</w:t>
            </w:r>
          </w:p>
        </w:tc>
        <w:tc>
          <w:tcPr>
            <w:tcW w:w="5103" w:type="dxa"/>
            <w:gridSpan w:val="9"/>
          </w:tcPr>
          <w:p w:rsidR="00592C9B" w:rsidRDefault="001E4E29">
            <w:pPr>
              <w:pStyle w:val="TableParagraph"/>
              <w:spacing w:line="162" w:lineRule="exact"/>
              <w:ind w:left="107"/>
              <w:rPr>
                <w:rFonts w:ascii="Arial" w:hAnsi="Arial"/>
                <w:sz w:val="16"/>
              </w:rPr>
            </w:pPr>
            <w:r>
              <w:rPr>
                <w:rFonts w:ascii="Arial" w:hAnsi="Arial"/>
                <w:color w:val="1F487C"/>
                <w:sz w:val="16"/>
              </w:rPr>
              <w:t>Hjælp til daglige gøremål</w:t>
            </w:r>
          </w:p>
        </w:tc>
        <w:tc>
          <w:tcPr>
            <w:tcW w:w="568" w:type="dxa"/>
          </w:tcPr>
          <w:p w:rsidR="00592C9B" w:rsidRDefault="00592C9B">
            <w:pPr>
              <w:pStyle w:val="TableParagraph"/>
              <w:rPr>
                <w:rFonts w:ascii="Times New Roman"/>
                <w:sz w:val="12"/>
              </w:rPr>
            </w:pPr>
          </w:p>
        </w:tc>
      </w:tr>
      <w:tr w:rsidR="00592C9B">
        <w:trPr>
          <w:trHeight w:val="184"/>
        </w:trPr>
        <w:tc>
          <w:tcPr>
            <w:tcW w:w="3936" w:type="dxa"/>
            <w:vMerge/>
            <w:tcBorders>
              <w:top w:val="nil"/>
            </w:tcBorders>
          </w:tcPr>
          <w:p w:rsidR="00592C9B" w:rsidRDefault="00592C9B">
            <w:pPr>
              <w:rPr>
                <w:sz w:val="2"/>
                <w:szCs w:val="2"/>
              </w:rPr>
            </w:pPr>
          </w:p>
        </w:tc>
        <w:tc>
          <w:tcPr>
            <w:tcW w:w="5103" w:type="dxa"/>
            <w:gridSpan w:val="9"/>
          </w:tcPr>
          <w:p w:rsidR="00592C9B" w:rsidRDefault="001E4E29">
            <w:pPr>
              <w:pStyle w:val="TableParagraph"/>
              <w:spacing w:line="164" w:lineRule="exact"/>
              <w:ind w:left="107"/>
              <w:rPr>
                <w:rFonts w:ascii="Arial" w:hAnsi="Arial"/>
                <w:sz w:val="16"/>
              </w:rPr>
            </w:pPr>
            <w:r>
              <w:rPr>
                <w:rFonts w:ascii="Arial" w:hAnsi="Arial"/>
                <w:color w:val="1F487C"/>
                <w:sz w:val="16"/>
              </w:rPr>
              <w:t>Afslag på ønsker/krav</w:t>
            </w:r>
          </w:p>
        </w:tc>
        <w:tc>
          <w:tcPr>
            <w:tcW w:w="568" w:type="dxa"/>
          </w:tcPr>
          <w:p w:rsidR="00592C9B" w:rsidRDefault="00592C9B">
            <w:pPr>
              <w:pStyle w:val="TableParagraph"/>
              <w:rPr>
                <w:rFonts w:ascii="Times New Roman"/>
                <w:sz w:val="12"/>
              </w:rPr>
            </w:pPr>
          </w:p>
        </w:tc>
      </w:tr>
      <w:tr w:rsidR="00592C9B">
        <w:trPr>
          <w:trHeight w:val="182"/>
        </w:trPr>
        <w:tc>
          <w:tcPr>
            <w:tcW w:w="3936" w:type="dxa"/>
            <w:vMerge/>
            <w:tcBorders>
              <w:top w:val="nil"/>
            </w:tcBorders>
          </w:tcPr>
          <w:p w:rsidR="00592C9B" w:rsidRDefault="00592C9B">
            <w:pPr>
              <w:rPr>
                <w:sz w:val="2"/>
                <w:szCs w:val="2"/>
              </w:rPr>
            </w:pPr>
          </w:p>
        </w:tc>
        <w:tc>
          <w:tcPr>
            <w:tcW w:w="5103" w:type="dxa"/>
            <w:gridSpan w:val="9"/>
          </w:tcPr>
          <w:p w:rsidR="00592C9B" w:rsidRDefault="001E4E29">
            <w:pPr>
              <w:pStyle w:val="TableParagraph"/>
              <w:spacing w:line="162" w:lineRule="exact"/>
              <w:ind w:left="107"/>
              <w:rPr>
                <w:rFonts w:ascii="Arial" w:hAnsi="Arial"/>
                <w:sz w:val="16"/>
              </w:rPr>
            </w:pPr>
            <w:r>
              <w:rPr>
                <w:rFonts w:ascii="Arial" w:hAnsi="Arial"/>
                <w:color w:val="1F487C"/>
                <w:sz w:val="16"/>
              </w:rPr>
              <w:t>Trøst/omsorg</w:t>
            </w:r>
          </w:p>
        </w:tc>
        <w:tc>
          <w:tcPr>
            <w:tcW w:w="568" w:type="dxa"/>
          </w:tcPr>
          <w:p w:rsidR="00592C9B" w:rsidRDefault="00592C9B">
            <w:pPr>
              <w:pStyle w:val="TableParagraph"/>
              <w:rPr>
                <w:rFonts w:ascii="Times New Roman"/>
                <w:sz w:val="12"/>
              </w:rPr>
            </w:pPr>
          </w:p>
        </w:tc>
      </w:tr>
      <w:tr w:rsidR="00592C9B">
        <w:trPr>
          <w:trHeight w:val="184"/>
        </w:trPr>
        <w:tc>
          <w:tcPr>
            <w:tcW w:w="3936" w:type="dxa"/>
            <w:vMerge/>
            <w:tcBorders>
              <w:top w:val="nil"/>
            </w:tcBorders>
          </w:tcPr>
          <w:p w:rsidR="00592C9B" w:rsidRDefault="00592C9B">
            <w:pPr>
              <w:rPr>
                <w:sz w:val="2"/>
                <w:szCs w:val="2"/>
              </w:rPr>
            </w:pPr>
          </w:p>
        </w:tc>
        <w:tc>
          <w:tcPr>
            <w:tcW w:w="5103" w:type="dxa"/>
            <w:gridSpan w:val="9"/>
          </w:tcPr>
          <w:p w:rsidR="00592C9B" w:rsidRDefault="001E4E29">
            <w:pPr>
              <w:pStyle w:val="TableParagraph"/>
              <w:spacing w:line="164" w:lineRule="exact"/>
              <w:ind w:left="107"/>
              <w:rPr>
                <w:rFonts w:ascii="Arial" w:hAnsi="Arial"/>
                <w:sz w:val="16"/>
              </w:rPr>
            </w:pPr>
            <w:r>
              <w:rPr>
                <w:rFonts w:ascii="Arial" w:hAnsi="Arial"/>
                <w:color w:val="1F487C"/>
                <w:sz w:val="16"/>
              </w:rPr>
              <w:t>Konfliktløsning mellem beboere/borgere</w:t>
            </w:r>
          </w:p>
        </w:tc>
        <w:tc>
          <w:tcPr>
            <w:tcW w:w="568" w:type="dxa"/>
          </w:tcPr>
          <w:p w:rsidR="00592C9B" w:rsidRDefault="00592C9B">
            <w:pPr>
              <w:pStyle w:val="TableParagraph"/>
              <w:rPr>
                <w:rFonts w:ascii="Times New Roman"/>
                <w:sz w:val="12"/>
              </w:rPr>
            </w:pPr>
          </w:p>
        </w:tc>
      </w:tr>
      <w:tr w:rsidR="00592C9B">
        <w:trPr>
          <w:trHeight w:val="369"/>
        </w:trPr>
        <w:tc>
          <w:tcPr>
            <w:tcW w:w="3936" w:type="dxa"/>
            <w:vMerge/>
            <w:tcBorders>
              <w:top w:val="nil"/>
            </w:tcBorders>
          </w:tcPr>
          <w:p w:rsidR="00592C9B" w:rsidRDefault="00592C9B">
            <w:pPr>
              <w:rPr>
                <w:sz w:val="2"/>
                <w:szCs w:val="2"/>
              </w:rPr>
            </w:pPr>
          </w:p>
        </w:tc>
        <w:tc>
          <w:tcPr>
            <w:tcW w:w="5103" w:type="dxa"/>
            <w:gridSpan w:val="9"/>
          </w:tcPr>
          <w:p w:rsidR="00592C9B" w:rsidRDefault="001E4E29">
            <w:pPr>
              <w:pStyle w:val="TableParagraph"/>
              <w:spacing w:line="183" w:lineRule="exact"/>
              <w:ind w:left="107"/>
              <w:rPr>
                <w:rFonts w:ascii="Arial"/>
                <w:sz w:val="16"/>
              </w:rPr>
            </w:pPr>
            <w:r>
              <w:rPr>
                <w:rFonts w:ascii="Arial"/>
                <w:color w:val="1F487C"/>
                <w:sz w:val="16"/>
              </w:rPr>
              <w:t>Andet, hvad:</w:t>
            </w:r>
          </w:p>
        </w:tc>
        <w:tc>
          <w:tcPr>
            <w:tcW w:w="568" w:type="dxa"/>
          </w:tcPr>
          <w:p w:rsidR="00592C9B" w:rsidRDefault="00592C9B">
            <w:pPr>
              <w:pStyle w:val="TableParagraph"/>
              <w:rPr>
                <w:rFonts w:ascii="Times New Roman"/>
                <w:sz w:val="20"/>
              </w:rPr>
            </w:pPr>
          </w:p>
        </w:tc>
      </w:tr>
      <w:tr w:rsidR="00592C9B">
        <w:trPr>
          <w:trHeight w:val="184"/>
        </w:trPr>
        <w:tc>
          <w:tcPr>
            <w:tcW w:w="3936" w:type="dxa"/>
            <w:vMerge w:val="restart"/>
          </w:tcPr>
          <w:p w:rsidR="00592C9B" w:rsidRDefault="001E4E29">
            <w:pPr>
              <w:pStyle w:val="TableParagraph"/>
              <w:spacing w:line="274" w:lineRule="exact"/>
              <w:ind w:left="107"/>
              <w:rPr>
                <w:rFonts w:ascii="Arial"/>
                <w:sz w:val="24"/>
              </w:rPr>
            </w:pPr>
            <w:r>
              <w:rPr>
                <w:rFonts w:ascii="Arial"/>
                <w:sz w:val="24"/>
              </w:rPr>
              <w:t>Voldens karakter</w:t>
            </w:r>
          </w:p>
        </w:tc>
        <w:tc>
          <w:tcPr>
            <w:tcW w:w="5103" w:type="dxa"/>
            <w:gridSpan w:val="9"/>
          </w:tcPr>
          <w:p w:rsidR="00592C9B" w:rsidRDefault="001E4E29">
            <w:pPr>
              <w:pStyle w:val="TableParagraph"/>
              <w:spacing w:line="164" w:lineRule="exact"/>
              <w:ind w:left="107"/>
              <w:rPr>
                <w:rFonts w:ascii="Arial"/>
                <w:sz w:val="16"/>
              </w:rPr>
            </w:pPr>
            <w:r>
              <w:rPr>
                <w:rFonts w:ascii="Arial"/>
                <w:color w:val="1F487C"/>
                <w:sz w:val="16"/>
              </w:rPr>
              <w:t>Verbale trusler</w:t>
            </w:r>
          </w:p>
        </w:tc>
        <w:tc>
          <w:tcPr>
            <w:tcW w:w="568" w:type="dxa"/>
          </w:tcPr>
          <w:p w:rsidR="00592C9B" w:rsidRDefault="00592C9B">
            <w:pPr>
              <w:pStyle w:val="TableParagraph"/>
              <w:rPr>
                <w:rFonts w:ascii="Times New Roman"/>
                <w:sz w:val="12"/>
              </w:rPr>
            </w:pPr>
          </w:p>
        </w:tc>
      </w:tr>
      <w:tr w:rsidR="00592C9B" w:rsidRPr="004A6415">
        <w:trPr>
          <w:trHeight w:val="181"/>
        </w:trPr>
        <w:tc>
          <w:tcPr>
            <w:tcW w:w="3936" w:type="dxa"/>
            <w:vMerge/>
            <w:tcBorders>
              <w:top w:val="nil"/>
            </w:tcBorders>
          </w:tcPr>
          <w:p w:rsidR="00592C9B" w:rsidRDefault="00592C9B">
            <w:pPr>
              <w:rPr>
                <w:sz w:val="2"/>
                <w:szCs w:val="2"/>
              </w:rPr>
            </w:pPr>
          </w:p>
        </w:tc>
        <w:tc>
          <w:tcPr>
            <w:tcW w:w="5103" w:type="dxa"/>
            <w:gridSpan w:val="9"/>
          </w:tcPr>
          <w:p w:rsidR="00592C9B" w:rsidRPr="00B52FED" w:rsidRDefault="001E4E29">
            <w:pPr>
              <w:pStyle w:val="TableParagraph"/>
              <w:spacing w:line="162" w:lineRule="exact"/>
              <w:ind w:left="107"/>
              <w:rPr>
                <w:rFonts w:ascii="Arial"/>
                <w:sz w:val="16"/>
                <w:lang w:val="da-DK"/>
              </w:rPr>
            </w:pPr>
            <w:r w:rsidRPr="00B52FED">
              <w:rPr>
                <w:rFonts w:ascii="Arial"/>
                <w:color w:val="1F487C"/>
                <w:sz w:val="16"/>
                <w:lang w:val="da-DK"/>
              </w:rPr>
              <w:t>Trusler md krop eller genstand</w:t>
            </w:r>
          </w:p>
        </w:tc>
        <w:tc>
          <w:tcPr>
            <w:tcW w:w="568" w:type="dxa"/>
          </w:tcPr>
          <w:p w:rsidR="00592C9B" w:rsidRPr="00B52FED" w:rsidRDefault="00592C9B">
            <w:pPr>
              <w:pStyle w:val="TableParagraph"/>
              <w:rPr>
                <w:rFonts w:ascii="Times New Roman"/>
                <w:sz w:val="12"/>
                <w:lang w:val="da-DK"/>
              </w:rPr>
            </w:pPr>
          </w:p>
        </w:tc>
      </w:tr>
      <w:tr w:rsidR="00592C9B" w:rsidRPr="004A6415">
        <w:trPr>
          <w:trHeight w:val="369"/>
        </w:trPr>
        <w:tc>
          <w:tcPr>
            <w:tcW w:w="3936" w:type="dxa"/>
            <w:vMerge/>
            <w:tcBorders>
              <w:top w:val="nil"/>
            </w:tcBorders>
          </w:tcPr>
          <w:p w:rsidR="00592C9B" w:rsidRPr="00B52FED" w:rsidRDefault="00592C9B">
            <w:pPr>
              <w:rPr>
                <w:sz w:val="2"/>
                <w:szCs w:val="2"/>
                <w:lang w:val="da-DK"/>
              </w:rPr>
            </w:pPr>
          </w:p>
        </w:tc>
        <w:tc>
          <w:tcPr>
            <w:tcW w:w="5103" w:type="dxa"/>
            <w:gridSpan w:val="9"/>
          </w:tcPr>
          <w:p w:rsidR="00592C9B" w:rsidRPr="00B52FED" w:rsidRDefault="001E4E29">
            <w:pPr>
              <w:pStyle w:val="TableParagraph"/>
              <w:spacing w:line="183" w:lineRule="exact"/>
              <w:ind w:left="107"/>
              <w:rPr>
                <w:rFonts w:ascii="Arial"/>
                <w:sz w:val="16"/>
                <w:lang w:val="da-DK"/>
              </w:rPr>
            </w:pPr>
            <w:r w:rsidRPr="00B52FED">
              <w:rPr>
                <w:rFonts w:ascii="Arial"/>
                <w:color w:val="1F487C"/>
                <w:sz w:val="16"/>
                <w:lang w:val="da-DK"/>
              </w:rPr>
              <w:t>Fysisk vold med krop</w:t>
            </w:r>
          </w:p>
          <w:p w:rsidR="00592C9B" w:rsidRPr="00B52FED" w:rsidRDefault="001E4E29">
            <w:pPr>
              <w:pStyle w:val="TableParagraph"/>
              <w:spacing w:before="1" w:line="166" w:lineRule="exact"/>
              <w:ind w:left="107"/>
              <w:rPr>
                <w:rFonts w:ascii="Arial" w:hAnsi="Arial"/>
                <w:sz w:val="16"/>
                <w:lang w:val="da-DK"/>
              </w:rPr>
            </w:pPr>
            <w:r w:rsidRPr="00B52FED">
              <w:rPr>
                <w:rFonts w:ascii="Arial" w:hAnsi="Arial"/>
                <w:color w:val="1F487C"/>
                <w:sz w:val="16"/>
                <w:lang w:val="da-DK"/>
              </w:rPr>
              <w:t>(fx nap, krads, bid spark, slag med hånd)</w:t>
            </w:r>
          </w:p>
        </w:tc>
        <w:tc>
          <w:tcPr>
            <w:tcW w:w="568" w:type="dxa"/>
          </w:tcPr>
          <w:p w:rsidR="00592C9B" w:rsidRPr="00B52FED" w:rsidRDefault="00592C9B">
            <w:pPr>
              <w:pStyle w:val="TableParagraph"/>
              <w:rPr>
                <w:rFonts w:ascii="Times New Roman"/>
                <w:sz w:val="20"/>
                <w:lang w:val="da-DK"/>
              </w:rPr>
            </w:pPr>
          </w:p>
        </w:tc>
      </w:tr>
      <w:tr w:rsidR="00592C9B" w:rsidRPr="004A6415">
        <w:trPr>
          <w:trHeight w:val="366"/>
        </w:trPr>
        <w:tc>
          <w:tcPr>
            <w:tcW w:w="3936" w:type="dxa"/>
            <w:vMerge/>
            <w:tcBorders>
              <w:top w:val="nil"/>
            </w:tcBorders>
          </w:tcPr>
          <w:p w:rsidR="00592C9B" w:rsidRPr="00B52FED" w:rsidRDefault="00592C9B">
            <w:pPr>
              <w:rPr>
                <w:sz w:val="2"/>
                <w:szCs w:val="2"/>
                <w:lang w:val="da-DK"/>
              </w:rPr>
            </w:pPr>
          </w:p>
        </w:tc>
        <w:tc>
          <w:tcPr>
            <w:tcW w:w="5103" w:type="dxa"/>
            <w:gridSpan w:val="9"/>
          </w:tcPr>
          <w:p w:rsidR="00592C9B" w:rsidRPr="00B52FED" w:rsidRDefault="001E4E29">
            <w:pPr>
              <w:pStyle w:val="TableParagraph"/>
              <w:spacing w:before="3" w:line="182" w:lineRule="exact"/>
              <w:ind w:left="107" w:right="3116"/>
              <w:rPr>
                <w:rFonts w:ascii="Arial"/>
                <w:sz w:val="16"/>
                <w:lang w:val="da-DK"/>
              </w:rPr>
            </w:pPr>
            <w:r w:rsidRPr="00B52FED">
              <w:rPr>
                <w:rFonts w:ascii="Arial"/>
                <w:color w:val="1F487C"/>
                <w:sz w:val="16"/>
                <w:lang w:val="da-DK"/>
              </w:rPr>
              <w:t>Fysisk vold med genstand (fx inventar, bestik)</w:t>
            </w:r>
          </w:p>
        </w:tc>
        <w:tc>
          <w:tcPr>
            <w:tcW w:w="568" w:type="dxa"/>
          </w:tcPr>
          <w:p w:rsidR="00592C9B" w:rsidRPr="00B52FED" w:rsidRDefault="00592C9B">
            <w:pPr>
              <w:pStyle w:val="TableParagraph"/>
              <w:rPr>
                <w:rFonts w:ascii="Times New Roman"/>
                <w:sz w:val="20"/>
                <w:lang w:val="da-DK"/>
              </w:rPr>
            </w:pPr>
          </w:p>
        </w:tc>
      </w:tr>
      <w:tr w:rsidR="00592C9B" w:rsidTr="001101FC">
        <w:trPr>
          <w:trHeight w:val="1807"/>
        </w:trPr>
        <w:tc>
          <w:tcPr>
            <w:tcW w:w="3936" w:type="dxa"/>
          </w:tcPr>
          <w:p w:rsidR="00592C9B" w:rsidRDefault="001E4E29">
            <w:pPr>
              <w:pStyle w:val="TableParagraph"/>
              <w:ind w:left="107"/>
              <w:rPr>
                <w:rFonts w:ascii="Arial"/>
                <w:sz w:val="24"/>
              </w:rPr>
            </w:pPr>
            <w:r>
              <w:rPr>
                <w:rFonts w:ascii="Arial"/>
                <w:sz w:val="24"/>
              </w:rPr>
              <w:t>Beskriv episoden</w:t>
            </w:r>
          </w:p>
          <w:p w:rsidR="00592C9B" w:rsidRDefault="001E4E29">
            <w:pPr>
              <w:pStyle w:val="TableParagraph"/>
              <w:numPr>
                <w:ilvl w:val="0"/>
                <w:numId w:val="2"/>
              </w:numPr>
              <w:tabs>
                <w:tab w:val="left" w:pos="827"/>
                <w:tab w:val="left" w:pos="828"/>
              </w:tabs>
              <w:rPr>
                <w:rFonts w:ascii="Arial" w:hAnsi="Arial"/>
                <w:sz w:val="24"/>
              </w:rPr>
            </w:pPr>
            <w:r>
              <w:rPr>
                <w:rFonts w:ascii="Arial" w:hAnsi="Arial"/>
                <w:sz w:val="24"/>
              </w:rPr>
              <w:t>Hvad skete</w:t>
            </w:r>
            <w:r>
              <w:rPr>
                <w:rFonts w:ascii="Arial" w:hAnsi="Arial"/>
                <w:spacing w:val="1"/>
                <w:sz w:val="24"/>
              </w:rPr>
              <w:t xml:space="preserve"> </w:t>
            </w:r>
            <w:r>
              <w:rPr>
                <w:rFonts w:ascii="Arial" w:hAnsi="Arial"/>
                <w:sz w:val="24"/>
              </w:rPr>
              <w:t>inden</w:t>
            </w:r>
          </w:p>
          <w:p w:rsidR="00592C9B" w:rsidRDefault="001E4E29">
            <w:pPr>
              <w:pStyle w:val="TableParagraph"/>
              <w:numPr>
                <w:ilvl w:val="0"/>
                <w:numId w:val="2"/>
              </w:numPr>
              <w:tabs>
                <w:tab w:val="left" w:pos="827"/>
                <w:tab w:val="left" w:pos="828"/>
              </w:tabs>
              <w:rPr>
                <w:rFonts w:ascii="Arial" w:hAnsi="Arial"/>
                <w:sz w:val="24"/>
              </w:rPr>
            </w:pPr>
            <w:r>
              <w:rPr>
                <w:rFonts w:ascii="Arial" w:hAnsi="Arial"/>
                <w:sz w:val="24"/>
              </w:rPr>
              <w:t>Hvem var</w:t>
            </w:r>
            <w:r>
              <w:rPr>
                <w:rFonts w:ascii="Arial" w:hAnsi="Arial"/>
                <w:spacing w:val="-1"/>
                <w:sz w:val="24"/>
              </w:rPr>
              <w:t xml:space="preserve"> </w:t>
            </w:r>
            <w:r>
              <w:rPr>
                <w:rFonts w:ascii="Arial" w:hAnsi="Arial"/>
                <w:sz w:val="24"/>
              </w:rPr>
              <w:t>involveret</w:t>
            </w:r>
          </w:p>
          <w:p w:rsidR="00592C9B" w:rsidRDefault="001E4E29">
            <w:pPr>
              <w:pStyle w:val="TableParagraph"/>
              <w:numPr>
                <w:ilvl w:val="0"/>
                <w:numId w:val="2"/>
              </w:numPr>
              <w:tabs>
                <w:tab w:val="left" w:pos="827"/>
                <w:tab w:val="left" w:pos="828"/>
              </w:tabs>
              <w:rPr>
                <w:rFonts w:ascii="Arial" w:hAnsi="Arial"/>
                <w:sz w:val="24"/>
              </w:rPr>
            </w:pPr>
            <w:r>
              <w:rPr>
                <w:rFonts w:ascii="Arial" w:hAnsi="Arial"/>
                <w:sz w:val="24"/>
              </w:rPr>
              <w:t>Hvem var</w:t>
            </w:r>
            <w:r>
              <w:rPr>
                <w:rFonts w:ascii="Arial" w:hAnsi="Arial"/>
                <w:spacing w:val="3"/>
                <w:sz w:val="24"/>
              </w:rPr>
              <w:t xml:space="preserve"> </w:t>
            </w:r>
            <w:r>
              <w:rPr>
                <w:rFonts w:ascii="Arial" w:hAnsi="Arial"/>
                <w:sz w:val="24"/>
              </w:rPr>
              <w:t>vidne</w:t>
            </w:r>
          </w:p>
          <w:p w:rsidR="00592C9B" w:rsidRDefault="001E4E29">
            <w:pPr>
              <w:pStyle w:val="TableParagraph"/>
              <w:numPr>
                <w:ilvl w:val="0"/>
                <w:numId w:val="2"/>
              </w:numPr>
              <w:tabs>
                <w:tab w:val="left" w:pos="827"/>
                <w:tab w:val="left" w:pos="828"/>
              </w:tabs>
              <w:rPr>
                <w:rFonts w:ascii="Arial" w:hAnsi="Arial"/>
                <w:sz w:val="24"/>
              </w:rPr>
            </w:pPr>
            <w:r>
              <w:rPr>
                <w:rFonts w:ascii="Arial" w:hAnsi="Arial"/>
                <w:sz w:val="24"/>
              </w:rPr>
              <w:t>Hvordan foregik de</w:t>
            </w:r>
          </w:p>
          <w:p w:rsidR="00592C9B" w:rsidRDefault="001E4E29">
            <w:pPr>
              <w:pStyle w:val="TableParagraph"/>
              <w:numPr>
                <w:ilvl w:val="0"/>
                <w:numId w:val="2"/>
              </w:numPr>
              <w:tabs>
                <w:tab w:val="left" w:pos="827"/>
                <w:tab w:val="left" w:pos="828"/>
              </w:tabs>
              <w:rPr>
                <w:rFonts w:ascii="Arial" w:hAnsi="Arial"/>
                <w:sz w:val="24"/>
              </w:rPr>
            </w:pPr>
            <w:r>
              <w:rPr>
                <w:rFonts w:ascii="Arial" w:hAnsi="Arial"/>
                <w:sz w:val="24"/>
              </w:rPr>
              <w:t>Hvad skete er</w:t>
            </w:r>
            <w:r>
              <w:rPr>
                <w:rFonts w:ascii="Arial" w:hAnsi="Arial"/>
                <w:spacing w:val="-3"/>
                <w:sz w:val="24"/>
              </w:rPr>
              <w:t xml:space="preserve"> </w:t>
            </w:r>
            <w:r>
              <w:rPr>
                <w:rFonts w:ascii="Arial" w:hAnsi="Arial"/>
                <w:sz w:val="24"/>
              </w:rPr>
              <w:t>bagefter</w:t>
            </w:r>
          </w:p>
        </w:tc>
        <w:tc>
          <w:tcPr>
            <w:tcW w:w="5671" w:type="dxa"/>
            <w:gridSpan w:val="10"/>
          </w:tcPr>
          <w:p w:rsidR="00592C9B" w:rsidRDefault="00592C9B">
            <w:pPr>
              <w:pStyle w:val="TableParagraph"/>
              <w:rPr>
                <w:rFonts w:ascii="Times New Roman"/>
                <w:sz w:val="20"/>
              </w:rPr>
            </w:pPr>
          </w:p>
        </w:tc>
      </w:tr>
      <w:tr w:rsidR="00592C9B">
        <w:trPr>
          <w:trHeight w:val="275"/>
        </w:trPr>
        <w:tc>
          <w:tcPr>
            <w:tcW w:w="3936" w:type="dxa"/>
          </w:tcPr>
          <w:p w:rsidR="00592C9B" w:rsidRPr="00B52FED" w:rsidRDefault="001E4E29">
            <w:pPr>
              <w:pStyle w:val="TableParagraph"/>
              <w:spacing w:line="256" w:lineRule="exact"/>
              <w:ind w:left="107"/>
              <w:rPr>
                <w:rFonts w:ascii="Arial"/>
                <w:sz w:val="24"/>
                <w:lang w:val="da-DK"/>
              </w:rPr>
            </w:pPr>
            <w:r w:rsidRPr="00B52FED">
              <w:rPr>
                <w:rFonts w:ascii="Arial"/>
                <w:sz w:val="24"/>
                <w:lang w:val="da-DK"/>
              </w:rPr>
              <w:t>Var du alene, da episoden indtraf?</w:t>
            </w:r>
          </w:p>
        </w:tc>
        <w:tc>
          <w:tcPr>
            <w:tcW w:w="2835" w:type="dxa"/>
            <w:gridSpan w:val="5"/>
          </w:tcPr>
          <w:p w:rsidR="00592C9B" w:rsidRDefault="001E4E29">
            <w:pPr>
              <w:pStyle w:val="TableParagraph"/>
              <w:spacing w:line="180" w:lineRule="exact"/>
              <w:ind w:left="107"/>
              <w:rPr>
                <w:rFonts w:ascii="Arial"/>
                <w:sz w:val="16"/>
              </w:rPr>
            </w:pPr>
            <w:r>
              <w:rPr>
                <w:rFonts w:ascii="Arial"/>
                <w:sz w:val="16"/>
              </w:rPr>
              <w:t>Ja</w:t>
            </w:r>
          </w:p>
        </w:tc>
        <w:tc>
          <w:tcPr>
            <w:tcW w:w="2836" w:type="dxa"/>
            <w:gridSpan w:val="5"/>
          </w:tcPr>
          <w:p w:rsidR="00592C9B" w:rsidRDefault="001E4E29">
            <w:pPr>
              <w:pStyle w:val="TableParagraph"/>
              <w:spacing w:line="180" w:lineRule="exact"/>
              <w:ind w:left="109"/>
              <w:rPr>
                <w:rFonts w:ascii="Arial"/>
                <w:sz w:val="16"/>
              </w:rPr>
            </w:pPr>
            <w:r>
              <w:rPr>
                <w:rFonts w:ascii="Arial"/>
                <w:sz w:val="16"/>
              </w:rPr>
              <w:t>Nej</w:t>
            </w:r>
          </w:p>
        </w:tc>
      </w:tr>
      <w:tr w:rsidR="00592C9B">
        <w:trPr>
          <w:trHeight w:val="551"/>
        </w:trPr>
        <w:tc>
          <w:tcPr>
            <w:tcW w:w="3936" w:type="dxa"/>
          </w:tcPr>
          <w:p w:rsidR="00592C9B" w:rsidRPr="00B52FED" w:rsidRDefault="001E4E29">
            <w:pPr>
              <w:pStyle w:val="TableParagraph"/>
              <w:spacing w:before="2" w:line="276" w:lineRule="exact"/>
              <w:ind w:left="107" w:right="210"/>
              <w:rPr>
                <w:rFonts w:ascii="Arial"/>
                <w:sz w:val="24"/>
                <w:lang w:val="da-DK"/>
              </w:rPr>
            </w:pPr>
            <w:r w:rsidRPr="00B52FED">
              <w:rPr>
                <w:rFonts w:ascii="Arial"/>
                <w:sz w:val="24"/>
                <w:lang w:val="da-DK"/>
              </w:rPr>
              <w:t>Var der mulighed for at tilkalde en kollega?</w:t>
            </w:r>
          </w:p>
        </w:tc>
        <w:tc>
          <w:tcPr>
            <w:tcW w:w="2835" w:type="dxa"/>
            <w:gridSpan w:val="5"/>
          </w:tcPr>
          <w:p w:rsidR="00592C9B" w:rsidRDefault="001E4E29">
            <w:pPr>
              <w:pStyle w:val="TableParagraph"/>
              <w:spacing w:line="183" w:lineRule="exact"/>
              <w:ind w:left="107"/>
              <w:rPr>
                <w:rFonts w:ascii="Arial"/>
                <w:sz w:val="16"/>
              </w:rPr>
            </w:pPr>
            <w:r>
              <w:rPr>
                <w:rFonts w:ascii="Arial"/>
                <w:sz w:val="16"/>
              </w:rPr>
              <w:t>Ja</w:t>
            </w:r>
          </w:p>
        </w:tc>
        <w:tc>
          <w:tcPr>
            <w:tcW w:w="2836" w:type="dxa"/>
            <w:gridSpan w:val="5"/>
          </w:tcPr>
          <w:p w:rsidR="00592C9B" w:rsidRDefault="001E4E29">
            <w:pPr>
              <w:pStyle w:val="TableParagraph"/>
              <w:spacing w:line="183" w:lineRule="exact"/>
              <w:ind w:left="109"/>
              <w:rPr>
                <w:rFonts w:ascii="Arial"/>
                <w:sz w:val="16"/>
              </w:rPr>
            </w:pPr>
            <w:r>
              <w:rPr>
                <w:rFonts w:ascii="Arial"/>
                <w:sz w:val="16"/>
              </w:rPr>
              <w:t>Nej</w:t>
            </w:r>
          </w:p>
        </w:tc>
      </w:tr>
      <w:tr w:rsidR="00592C9B">
        <w:trPr>
          <w:trHeight w:val="1101"/>
        </w:trPr>
        <w:tc>
          <w:tcPr>
            <w:tcW w:w="3936" w:type="dxa"/>
          </w:tcPr>
          <w:p w:rsidR="00592C9B" w:rsidRPr="00B52FED" w:rsidRDefault="001E4E29">
            <w:pPr>
              <w:pStyle w:val="TableParagraph"/>
              <w:ind w:left="107" w:right="103"/>
              <w:rPr>
                <w:rFonts w:ascii="Arial"/>
                <w:sz w:val="24"/>
                <w:lang w:val="da-DK"/>
              </w:rPr>
            </w:pPr>
            <w:r w:rsidRPr="00B52FED">
              <w:rPr>
                <w:rFonts w:ascii="Arial"/>
                <w:sz w:val="24"/>
                <w:lang w:val="da-DK"/>
              </w:rPr>
              <w:t>Hvordan var din umiddelbare reak- tion</w:t>
            </w:r>
          </w:p>
          <w:p w:rsidR="00592C9B" w:rsidRDefault="001E4E29">
            <w:pPr>
              <w:pStyle w:val="TableParagraph"/>
              <w:ind w:left="107"/>
              <w:rPr>
                <w:rFonts w:ascii="Arial" w:hAnsi="Arial"/>
                <w:sz w:val="24"/>
              </w:rPr>
            </w:pPr>
            <w:r>
              <w:rPr>
                <w:rFonts w:ascii="Arial" w:hAnsi="Arial"/>
                <w:sz w:val="24"/>
              </w:rPr>
              <w:t>Sæt ring om tallet</w:t>
            </w:r>
          </w:p>
        </w:tc>
        <w:tc>
          <w:tcPr>
            <w:tcW w:w="1004" w:type="dxa"/>
            <w:tcBorders>
              <w:right w:val="nil"/>
            </w:tcBorders>
          </w:tcPr>
          <w:p w:rsidR="00592C9B" w:rsidRDefault="001E4E29">
            <w:pPr>
              <w:pStyle w:val="TableParagraph"/>
              <w:tabs>
                <w:tab w:val="right" w:pos="732"/>
              </w:tabs>
              <w:spacing w:line="480" w:lineRule="auto"/>
              <w:ind w:left="199" w:right="122" w:hanging="1"/>
              <w:rPr>
                <w:rFonts w:ascii="Arial" w:hAnsi="Arial"/>
                <w:sz w:val="16"/>
              </w:rPr>
            </w:pPr>
            <w:r>
              <w:rPr>
                <w:rFonts w:ascii="Arial" w:hAnsi="Arial"/>
                <w:color w:val="1F487C"/>
                <w:spacing w:val="-1"/>
                <w:sz w:val="16"/>
              </w:rPr>
              <w:t xml:space="preserve">Upåvirket </w:t>
            </w:r>
            <w:r>
              <w:rPr>
                <w:rFonts w:ascii="Arial" w:hAnsi="Arial"/>
                <w:color w:val="FF0000"/>
                <w:sz w:val="16"/>
              </w:rPr>
              <w:t>1</w:t>
            </w:r>
            <w:r>
              <w:rPr>
                <w:rFonts w:ascii="Arial" w:hAnsi="Arial"/>
                <w:color w:val="FF0000"/>
                <w:sz w:val="16"/>
              </w:rPr>
              <w:tab/>
              <w:t>2</w:t>
            </w:r>
          </w:p>
        </w:tc>
        <w:tc>
          <w:tcPr>
            <w:tcW w:w="419" w:type="dxa"/>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left="134"/>
              <w:rPr>
                <w:rFonts w:ascii="Arial"/>
                <w:sz w:val="16"/>
              </w:rPr>
            </w:pPr>
            <w:r>
              <w:rPr>
                <w:rFonts w:ascii="Arial"/>
                <w:color w:val="FF0000"/>
                <w:sz w:val="16"/>
              </w:rPr>
              <w:t>3</w:t>
            </w:r>
          </w:p>
        </w:tc>
        <w:tc>
          <w:tcPr>
            <w:tcW w:w="490" w:type="dxa"/>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left="9"/>
              <w:jc w:val="center"/>
              <w:rPr>
                <w:rFonts w:ascii="Arial"/>
                <w:sz w:val="16"/>
              </w:rPr>
            </w:pPr>
            <w:r>
              <w:rPr>
                <w:rFonts w:ascii="Arial"/>
                <w:color w:val="FF0000"/>
                <w:sz w:val="16"/>
              </w:rPr>
              <w:t>4</w:t>
            </w:r>
          </w:p>
        </w:tc>
        <w:tc>
          <w:tcPr>
            <w:tcW w:w="466" w:type="dxa"/>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left="33"/>
              <w:jc w:val="center"/>
              <w:rPr>
                <w:rFonts w:ascii="Arial"/>
                <w:sz w:val="16"/>
              </w:rPr>
            </w:pPr>
            <w:r>
              <w:rPr>
                <w:rFonts w:ascii="Arial"/>
                <w:color w:val="FF0000"/>
                <w:sz w:val="16"/>
              </w:rPr>
              <w:t>5</w:t>
            </w:r>
          </w:p>
        </w:tc>
        <w:tc>
          <w:tcPr>
            <w:tcW w:w="456" w:type="dxa"/>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right="3"/>
              <w:jc w:val="center"/>
              <w:rPr>
                <w:rFonts w:ascii="Arial"/>
                <w:sz w:val="16"/>
              </w:rPr>
            </w:pPr>
            <w:r>
              <w:rPr>
                <w:rFonts w:ascii="Arial"/>
                <w:color w:val="FF0000"/>
                <w:sz w:val="16"/>
              </w:rPr>
              <w:t>6</w:t>
            </w:r>
          </w:p>
        </w:tc>
        <w:tc>
          <w:tcPr>
            <w:tcW w:w="503" w:type="dxa"/>
            <w:gridSpan w:val="2"/>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left="20"/>
              <w:jc w:val="center"/>
              <w:rPr>
                <w:rFonts w:ascii="Arial"/>
                <w:sz w:val="16"/>
              </w:rPr>
            </w:pPr>
            <w:r>
              <w:rPr>
                <w:rFonts w:ascii="Arial"/>
                <w:color w:val="FF0000"/>
                <w:sz w:val="16"/>
              </w:rPr>
              <w:t>7</w:t>
            </w:r>
          </w:p>
        </w:tc>
        <w:tc>
          <w:tcPr>
            <w:tcW w:w="360" w:type="dxa"/>
            <w:tcBorders>
              <w:left w:val="nil"/>
              <w:right w:val="nil"/>
            </w:tcBorders>
          </w:tcPr>
          <w:p w:rsidR="00592C9B" w:rsidRDefault="00592C9B">
            <w:pPr>
              <w:pStyle w:val="TableParagraph"/>
              <w:rPr>
                <w:rFonts w:ascii="Arial"/>
                <w:b/>
                <w:sz w:val="18"/>
              </w:rPr>
            </w:pPr>
          </w:p>
          <w:p w:rsidR="00592C9B" w:rsidRDefault="001E4E29">
            <w:pPr>
              <w:pStyle w:val="TableParagraph"/>
              <w:spacing w:before="156"/>
              <w:ind w:left="203"/>
              <w:rPr>
                <w:rFonts w:ascii="Arial"/>
                <w:sz w:val="16"/>
              </w:rPr>
            </w:pPr>
            <w:r>
              <w:rPr>
                <w:rFonts w:ascii="Arial"/>
                <w:color w:val="FF0000"/>
                <w:sz w:val="16"/>
              </w:rPr>
              <w:t>8</w:t>
            </w:r>
          </w:p>
        </w:tc>
        <w:tc>
          <w:tcPr>
            <w:tcW w:w="1405" w:type="dxa"/>
            <w:tcBorders>
              <w:left w:val="nil"/>
              <w:right w:val="nil"/>
            </w:tcBorders>
          </w:tcPr>
          <w:p w:rsidR="00592C9B" w:rsidRDefault="001E4E29">
            <w:pPr>
              <w:pStyle w:val="TableParagraph"/>
              <w:tabs>
                <w:tab w:val="right" w:pos="998"/>
              </w:tabs>
              <w:spacing w:line="480" w:lineRule="auto"/>
              <w:ind w:left="331" w:right="201" w:hanging="258"/>
              <w:rPr>
                <w:rFonts w:ascii="Arial" w:hAnsi="Arial"/>
                <w:sz w:val="16"/>
              </w:rPr>
            </w:pPr>
            <w:r>
              <w:rPr>
                <w:rFonts w:ascii="Arial" w:hAnsi="Arial"/>
                <w:color w:val="1F487C"/>
                <w:sz w:val="16"/>
              </w:rPr>
              <w:t xml:space="preserve">Stærkt </w:t>
            </w:r>
            <w:r>
              <w:rPr>
                <w:rFonts w:ascii="Arial" w:hAnsi="Arial"/>
                <w:color w:val="1F487C"/>
                <w:spacing w:val="-3"/>
                <w:sz w:val="16"/>
              </w:rPr>
              <w:t xml:space="preserve">chokeret </w:t>
            </w:r>
            <w:r>
              <w:rPr>
                <w:rFonts w:ascii="Arial" w:hAnsi="Arial"/>
                <w:color w:val="FF0000"/>
                <w:sz w:val="16"/>
              </w:rPr>
              <w:t>9</w:t>
            </w:r>
            <w:r>
              <w:rPr>
                <w:rFonts w:ascii="Arial" w:hAnsi="Arial"/>
                <w:color w:val="FF0000"/>
                <w:sz w:val="16"/>
              </w:rPr>
              <w:tab/>
              <w:t>10</w:t>
            </w:r>
          </w:p>
        </w:tc>
        <w:tc>
          <w:tcPr>
            <w:tcW w:w="568" w:type="dxa"/>
            <w:tcBorders>
              <w:left w:val="nil"/>
            </w:tcBorders>
          </w:tcPr>
          <w:p w:rsidR="00592C9B" w:rsidRDefault="00592C9B">
            <w:pPr>
              <w:pStyle w:val="TableParagraph"/>
              <w:rPr>
                <w:rFonts w:ascii="Times New Roman"/>
                <w:sz w:val="20"/>
              </w:rPr>
            </w:pPr>
          </w:p>
        </w:tc>
      </w:tr>
      <w:tr w:rsidR="00592C9B" w:rsidRPr="004A6415">
        <w:trPr>
          <w:trHeight w:val="1655"/>
        </w:trPr>
        <w:tc>
          <w:tcPr>
            <w:tcW w:w="3936" w:type="dxa"/>
          </w:tcPr>
          <w:p w:rsidR="00592C9B" w:rsidRPr="00B52FED" w:rsidRDefault="001E4E29">
            <w:pPr>
              <w:pStyle w:val="TableParagraph"/>
              <w:ind w:left="107" w:right="371"/>
              <w:rPr>
                <w:rFonts w:ascii="Arial" w:hAnsi="Arial"/>
                <w:sz w:val="24"/>
                <w:lang w:val="da-DK"/>
              </w:rPr>
            </w:pPr>
            <w:r w:rsidRPr="00B52FED">
              <w:rPr>
                <w:rFonts w:ascii="Arial" w:hAnsi="Arial"/>
                <w:sz w:val="24"/>
                <w:lang w:val="da-DK"/>
              </w:rPr>
              <w:t>Beskriv dine følelser efter episo- den</w:t>
            </w:r>
          </w:p>
          <w:p w:rsidR="00592C9B" w:rsidRPr="00B52FED" w:rsidRDefault="001E4E29">
            <w:pPr>
              <w:pStyle w:val="TableParagraph"/>
              <w:ind w:left="107" w:right="557"/>
              <w:rPr>
                <w:rFonts w:ascii="Arial" w:hAnsi="Arial"/>
                <w:sz w:val="24"/>
                <w:lang w:val="da-DK"/>
              </w:rPr>
            </w:pPr>
            <w:r w:rsidRPr="00B52FED">
              <w:rPr>
                <w:rFonts w:ascii="Arial" w:hAnsi="Arial"/>
                <w:sz w:val="24"/>
                <w:lang w:val="da-DK"/>
              </w:rPr>
              <w:t>(angst, magtesløs, vred, utryg, irriteret, anspændt, træt, lige- glad…)</w:t>
            </w:r>
          </w:p>
        </w:tc>
        <w:tc>
          <w:tcPr>
            <w:tcW w:w="5671" w:type="dxa"/>
            <w:gridSpan w:val="10"/>
          </w:tcPr>
          <w:p w:rsidR="00592C9B" w:rsidRPr="00B52FED" w:rsidRDefault="00592C9B">
            <w:pPr>
              <w:pStyle w:val="TableParagraph"/>
              <w:rPr>
                <w:rFonts w:ascii="Times New Roman"/>
                <w:sz w:val="20"/>
                <w:lang w:val="da-DK"/>
              </w:rPr>
            </w:pPr>
          </w:p>
        </w:tc>
      </w:tr>
      <w:tr w:rsidR="00592C9B">
        <w:trPr>
          <w:trHeight w:val="275"/>
        </w:trPr>
        <w:tc>
          <w:tcPr>
            <w:tcW w:w="3936" w:type="dxa"/>
          </w:tcPr>
          <w:p w:rsidR="00592C9B" w:rsidRPr="00B52FED" w:rsidRDefault="001E4E29">
            <w:pPr>
              <w:pStyle w:val="TableParagraph"/>
              <w:spacing w:line="256" w:lineRule="exact"/>
              <w:ind w:left="107"/>
              <w:rPr>
                <w:rFonts w:ascii="Arial"/>
                <w:sz w:val="24"/>
                <w:lang w:val="da-DK"/>
              </w:rPr>
            </w:pPr>
            <w:r w:rsidRPr="00B52FED">
              <w:rPr>
                <w:rFonts w:ascii="Arial"/>
                <w:sz w:val="24"/>
                <w:lang w:val="da-DK"/>
              </w:rPr>
              <w:t>Gik du hjem pga af episoden</w:t>
            </w:r>
          </w:p>
        </w:tc>
        <w:tc>
          <w:tcPr>
            <w:tcW w:w="2977" w:type="dxa"/>
            <w:gridSpan w:val="6"/>
          </w:tcPr>
          <w:p w:rsidR="00592C9B" w:rsidRDefault="001E4E29">
            <w:pPr>
              <w:pStyle w:val="TableParagraph"/>
              <w:spacing w:line="183" w:lineRule="exact"/>
              <w:ind w:left="107"/>
              <w:rPr>
                <w:rFonts w:ascii="Arial"/>
                <w:sz w:val="16"/>
              </w:rPr>
            </w:pPr>
            <w:r>
              <w:rPr>
                <w:rFonts w:ascii="Arial"/>
                <w:sz w:val="16"/>
              </w:rPr>
              <w:t>Ja</w:t>
            </w:r>
          </w:p>
        </w:tc>
        <w:tc>
          <w:tcPr>
            <w:tcW w:w="2694" w:type="dxa"/>
            <w:gridSpan w:val="4"/>
          </w:tcPr>
          <w:p w:rsidR="00592C9B" w:rsidRDefault="001E4E29">
            <w:pPr>
              <w:pStyle w:val="TableParagraph"/>
              <w:spacing w:line="183" w:lineRule="exact"/>
              <w:ind w:left="106"/>
              <w:rPr>
                <w:rFonts w:ascii="Arial"/>
                <w:sz w:val="16"/>
              </w:rPr>
            </w:pPr>
            <w:r>
              <w:rPr>
                <w:rFonts w:ascii="Arial"/>
                <w:sz w:val="16"/>
              </w:rPr>
              <w:t>Nej</w:t>
            </w:r>
          </w:p>
        </w:tc>
      </w:tr>
      <w:tr w:rsidR="00592C9B">
        <w:trPr>
          <w:trHeight w:val="551"/>
        </w:trPr>
        <w:tc>
          <w:tcPr>
            <w:tcW w:w="3936" w:type="dxa"/>
          </w:tcPr>
          <w:p w:rsidR="00592C9B" w:rsidRPr="00B52FED" w:rsidRDefault="001E4E29">
            <w:pPr>
              <w:pStyle w:val="TableParagraph"/>
              <w:spacing w:before="2" w:line="276" w:lineRule="exact"/>
              <w:ind w:left="107" w:right="597"/>
              <w:rPr>
                <w:rFonts w:ascii="Arial" w:hAnsi="Arial"/>
                <w:sz w:val="24"/>
                <w:lang w:val="da-DK"/>
              </w:rPr>
            </w:pPr>
            <w:r w:rsidRPr="00B52FED">
              <w:rPr>
                <w:rFonts w:ascii="Arial" w:hAnsi="Arial"/>
                <w:sz w:val="24"/>
                <w:lang w:val="da-DK"/>
              </w:rPr>
              <w:t>Følte du behov for at gå hjem, men kunne ikke?</w:t>
            </w:r>
          </w:p>
        </w:tc>
        <w:tc>
          <w:tcPr>
            <w:tcW w:w="2977" w:type="dxa"/>
            <w:gridSpan w:val="6"/>
          </w:tcPr>
          <w:p w:rsidR="00592C9B" w:rsidRDefault="001E4E29">
            <w:pPr>
              <w:pStyle w:val="TableParagraph"/>
              <w:spacing w:line="183" w:lineRule="exact"/>
              <w:ind w:left="107"/>
              <w:rPr>
                <w:rFonts w:ascii="Arial"/>
                <w:sz w:val="16"/>
              </w:rPr>
            </w:pPr>
            <w:r>
              <w:rPr>
                <w:rFonts w:ascii="Arial"/>
                <w:sz w:val="16"/>
              </w:rPr>
              <w:t>Ja</w:t>
            </w:r>
          </w:p>
        </w:tc>
        <w:tc>
          <w:tcPr>
            <w:tcW w:w="2694" w:type="dxa"/>
            <w:gridSpan w:val="4"/>
          </w:tcPr>
          <w:p w:rsidR="00592C9B" w:rsidRDefault="001E4E29">
            <w:pPr>
              <w:pStyle w:val="TableParagraph"/>
              <w:spacing w:line="183" w:lineRule="exact"/>
              <w:ind w:left="106"/>
              <w:rPr>
                <w:rFonts w:ascii="Arial"/>
                <w:sz w:val="16"/>
              </w:rPr>
            </w:pPr>
            <w:r>
              <w:rPr>
                <w:rFonts w:ascii="Arial"/>
                <w:sz w:val="16"/>
              </w:rPr>
              <w:t>Nej</w:t>
            </w:r>
          </w:p>
        </w:tc>
      </w:tr>
      <w:tr w:rsidR="00592C9B">
        <w:trPr>
          <w:trHeight w:val="276"/>
        </w:trPr>
        <w:tc>
          <w:tcPr>
            <w:tcW w:w="3936" w:type="dxa"/>
          </w:tcPr>
          <w:p w:rsidR="00592C9B" w:rsidRDefault="001E4E29">
            <w:pPr>
              <w:pStyle w:val="TableParagraph"/>
              <w:spacing w:line="256" w:lineRule="exact"/>
              <w:ind w:left="107"/>
              <w:rPr>
                <w:rFonts w:ascii="Arial" w:hAnsi="Arial"/>
                <w:sz w:val="24"/>
              </w:rPr>
            </w:pPr>
            <w:r>
              <w:rPr>
                <w:rFonts w:ascii="Arial" w:hAnsi="Arial"/>
                <w:sz w:val="24"/>
              </w:rPr>
              <w:t>Er der planlagt opfølgning?</w:t>
            </w:r>
          </w:p>
        </w:tc>
        <w:tc>
          <w:tcPr>
            <w:tcW w:w="2977" w:type="dxa"/>
            <w:gridSpan w:val="6"/>
          </w:tcPr>
          <w:p w:rsidR="00592C9B" w:rsidRDefault="001E4E29">
            <w:pPr>
              <w:pStyle w:val="TableParagraph"/>
              <w:spacing w:line="180" w:lineRule="exact"/>
              <w:ind w:left="107"/>
              <w:rPr>
                <w:rFonts w:ascii="Arial"/>
                <w:sz w:val="16"/>
              </w:rPr>
            </w:pPr>
            <w:r>
              <w:rPr>
                <w:rFonts w:ascii="Arial"/>
                <w:sz w:val="16"/>
              </w:rPr>
              <w:t>Ja</w:t>
            </w:r>
          </w:p>
        </w:tc>
        <w:tc>
          <w:tcPr>
            <w:tcW w:w="2694" w:type="dxa"/>
            <w:gridSpan w:val="4"/>
          </w:tcPr>
          <w:p w:rsidR="00592C9B" w:rsidRDefault="001E4E29">
            <w:pPr>
              <w:pStyle w:val="TableParagraph"/>
              <w:spacing w:line="180" w:lineRule="exact"/>
              <w:ind w:left="106"/>
              <w:rPr>
                <w:rFonts w:ascii="Arial"/>
                <w:sz w:val="16"/>
              </w:rPr>
            </w:pPr>
            <w:r>
              <w:rPr>
                <w:rFonts w:ascii="Arial"/>
                <w:sz w:val="16"/>
              </w:rPr>
              <w:t>Nej</w:t>
            </w:r>
          </w:p>
        </w:tc>
      </w:tr>
      <w:tr w:rsidR="00592C9B">
        <w:trPr>
          <w:trHeight w:val="181"/>
        </w:trPr>
        <w:tc>
          <w:tcPr>
            <w:tcW w:w="3936" w:type="dxa"/>
            <w:vMerge w:val="restart"/>
          </w:tcPr>
          <w:p w:rsidR="00592C9B" w:rsidRPr="00B52FED" w:rsidRDefault="001E4E29">
            <w:pPr>
              <w:pStyle w:val="TableParagraph"/>
              <w:ind w:left="107" w:right="384"/>
              <w:rPr>
                <w:rFonts w:ascii="Arial" w:hAnsi="Arial"/>
                <w:sz w:val="24"/>
                <w:lang w:val="da-DK"/>
              </w:rPr>
            </w:pPr>
            <w:r w:rsidRPr="00B52FED">
              <w:rPr>
                <w:rFonts w:ascii="Arial" w:hAnsi="Arial"/>
                <w:sz w:val="24"/>
                <w:lang w:val="da-DK"/>
              </w:rPr>
              <w:t>Er der taget forholdsregler efter- følgende?</w:t>
            </w:r>
          </w:p>
        </w:tc>
        <w:tc>
          <w:tcPr>
            <w:tcW w:w="2977" w:type="dxa"/>
            <w:gridSpan w:val="6"/>
          </w:tcPr>
          <w:p w:rsidR="00592C9B" w:rsidRDefault="001E4E29">
            <w:pPr>
              <w:pStyle w:val="TableParagraph"/>
              <w:spacing w:line="162" w:lineRule="exact"/>
              <w:ind w:left="107"/>
              <w:rPr>
                <w:rFonts w:ascii="Arial" w:hAnsi="Arial"/>
                <w:sz w:val="16"/>
              </w:rPr>
            </w:pPr>
            <w:r>
              <w:rPr>
                <w:rFonts w:ascii="Arial" w:hAnsi="Arial"/>
                <w:color w:val="1F487C"/>
                <w:sz w:val="16"/>
              </w:rPr>
              <w:t>Lægehjælp</w:t>
            </w:r>
          </w:p>
        </w:tc>
        <w:tc>
          <w:tcPr>
            <w:tcW w:w="2694" w:type="dxa"/>
            <w:gridSpan w:val="4"/>
          </w:tcPr>
          <w:p w:rsidR="00592C9B" w:rsidRDefault="00592C9B">
            <w:pPr>
              <w:pStyle w:val="TableParagraph"/>
              <w:rPr>
                <w:rFonts w:ascii="Times New Roman"/>
                <w:sz w:val="12"/>
              </w:rPr>
            </w:pPr>
          </w:p>
        </w:tc>
      </w:tr>
      <w:tr w:rsidR="00592C9B" w:rsidRPr="004A6415">
        <w:trPr>
          <w:trHeight w:val="184"/>
        </w:trPr>
        <w:tc>
          <w:tcPr>
            <w:tcW w:w="3936" w:type="dxa"/>
            <w:vMerge/>
            <w:tcBorders>
              <w:top w:val="nil"/>
            </w:tcBorders>
          </w:tcPr>
          <w:p w:rsidR="00592C9B" w:rsidRDefault="00592C9B">
            <w:pPr>
              <w:rPr>
                <w:sz w:val="2"/>
                <w:szCs w:val="2"/>
              </w:rPr>
            </w:pPr>
          </w:p>
        </w:tc>
        <w:tc>
          <w:tcPr>
            <w:tcW w:w="2977" w:type="dxa"/>
            <w:gridSpan w:val="6"/>
          </w:tcPr>
          <w:p w:rsidR="00592C9B" w:rsidRPr="00B52FED" w:rsidRDefault="001E4E29">
            <w:pPr>
              <w:pStyle w:val="TableParagraph"/>
              <w:spacing w:line="164" w:lineRule="exact"/>
              <w:ind w:left="107"/>
              <w:rPr>
                <w:rFonts w:ascii="Arial"/>
                <w:sz w:val="16"/>
                <w:lang w:val="da-DK"/>
              </w:rPr>
            </w:pPr>
            <w:r w:rsidRPr="00B52FED">
              <w:rPr>
                <w:rFonts w:ascii="Arial"/>
                <w:color w:val="1F487C"/>
                <w:sz w:val="16"/>
                <w:lang w:val="da-DK"/>
              </w:rPr>
              <w:t>Henvist til samtale i Trekanten</w:t>
            </w:r>
          </w:p>
        </w:tc>
        <w:tc>
          <w:tcPr>
            <w:tcW w:w="2694" w:type="dxa"/>
            <w:gridSpan w:val="4"/>
          </w:tcPr>
          <w:p w:rsidR="00592C9B" w:rsidRPr="00B52FED" w:rsidRDefault="00592C9B">
            <w:pPr>
              <w:pStyle w:val="TableParagraph"/>
              <w:rPr>
                <w:rFonts w:ascii="Times New Roman"/>
                <w:sz w:val="12"/>
                <w:lang w:val="da-DK"/>
              </w:rPr>
            </w:pPr>
          </w:p>
        </w:tc>
      </w:tr>
      <w:tr w:rsidR="00592C9B">
        <w:trPr>
          <w:trHeight w:val="184"/>
        </w:trPr>
        <w:tc>
          <w:tcPr>
            <w:tcW w:w="3936" w:type="dxa"/>
            <w:vMerge/>
            <w:tcBorders>
              <w:top w:val="nil"/>
            </w:tcBorders>
          </w:tcPr>
          <w:p w:rsidR="00592C9B" w:rsidRPr="00B52FED" w:rsidRDefault="00592C9B">
            <w:pPr>
              <w:rPr>
                <w:sz w:val="2"/>
                <w:szCs w:val="2"/>
                <w:lang w:val="da-DK"/>
              </w:rPr>
            </w:pPr>
          </w:p>
        </w:tc>
        <w:tc>
          <w:tcPr>
            <w:tcW w:w="2977" w:type="dxa"/>
            <w:gridSpan w:val="6"/>
          </w:tcPr>
          <w:p w:rsidR="00592C9B" w:rsidRDefault="001E4E29">
            <w:pPr>
              <w:pStyle w:val="TableParagraph"/>
              <w:spacing w:line="164" w:lineRule="exact"/>
              <w:ind w:left="107"/>
              <w:rPr>
                <w:rFonts w:ascii="Arial"/>
                <w:sz w:val="16"/>
              </w:rPr>
            </w:pPr>
            <w:r>
              <w:rPr>
                <w:rFonts w:ascii="Arial"/>
                <w:color w:val="1F487C"/>
                <w:sz w:val="16"/>
              </w:rPr>
              <w:t>Samtale med leder/kolleger</w:t>
            </w:r>
          </w:p>
        </w:tc>
        <w:tc>
          <w:tcPr>
            <w:tcW w:w="2694" w:type="dxa"/>
            <w:gridSpan w:val="4"/>
          </w:tcPr>
          <w:p w:rsidR="00592C9B" w:rsidRDefault="00592C9B">
            <w:pPr>
              <w:pStyle w:val="TableParagraph"/>
              <w:rPr>
                <w:rFonts w:ascii="Times New Roman"/>
                <w:sz w:val="12"/>
              </w:rPr>
            </w:pPr>
          </w:p>
        </w:tc>
      </w:tr>
      <w:tr w:rsidR="00592C9B">
        <w:trPr>
          <w:trHeight w:val="522"/>
        </w:trPr>
        <w:tc>
          <w:tcPr>
            <w:tcW w:w="3936" w:type="dxa"/>
            <w:vMerge/>
            <w:tcBorders>
              <w:top w:val="nil"/>
            </w:tcBorders>
          </w:tcPr>
          <w:p w:rsidR="00592C9B" w:rsidRDefault="00592C9B">
            <w:pPr>
              <w:rPr>
                <w:sz w:val="2"/>
                <w:szCs w:val="2"/>
              </w:rPr>
            </w:pPr>
          </w:p>
        </w:tc>
        <w:tc>
          <w:tcPr>
            <w:tcW w:w="2977" w:type="dxa"/>
            <w:gridSpan w:val="6"/>
          </w:tcPr>
          <w:p w:rsidR="00592C9B" w:rsidRDefault="001E4E29">
            <w:pPr>
              <w:pStyle w:val="TableParagraph"/>
              <w:spacing w:line="183" w:lineRule="exact"/>
              <w:ind w:left="107"/>
              <w:rPr>
                <w:rFonts w:ascii="Arial"/>
                <w:sz w:val="16"/>
              </w:rPr>
            </w:pPr>
            <w:r>
              <w:rPr>
                <w:rFonts w:ascii="Arial"/>
                <w:color w:val="1F487C"/>
                <w:sz w:val="16"/>
              </w:rPr>
              <w:t>Andet, hvad:</w:t>
            </w:r>
          </w:p>
        </w:tc>
        <w:tc>
          <w:tcPr>
            <w:tcW w:w="2694" w:type="dxa"/>
            <w:gridSpan w:val="4"/>
          </w:tcPr>
          <w:p w:rsidR="00592C9B" w:rsidRDefault="00592C9B">
            <w:pPr>
              <w:pStyle w:val="TableParagraph"/>
              <w:rPr>
                <w:rFonts w:ascii="Times New Roman"/>
                <w:sz w:val="20"/>
              </w:rPr>
            </w:pPr>
          </w:p>
        </w:tc>
      </w:tr>
    </w:tbl>
    <w:p w:rsidR="00592C9B" w:rsidRDefault="00592C9B">
      <w:pPr>
        <w:rPr>
          <w:rFonts w:ascii="Times New Roman"/>
          <w:sz w:val="20"/>
        </w:rPr>
        <w:sectPr w:rsidR="00592C9B">
          <w:pgSz w:w="11910" w:h="16840"/>
          <w:pgMar w:top="880" w:right="580" w:bottom="880" w:left="920" w:header="0" w:footer="6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2976"/>
        <w:gridCol w:w="2695"/>
      </w:tblGrid>
      <w:tr w:rsidR="00592C9B" w:rsidRPr="004A6415">
        <w:trPr>
          <w:trHeight w:val="184"/>
        </w:trPr>
        <w:tc>
          <w:tcPr>
            <w:tcW w:w="3936" w:type="dxa"/>
            <w:vMerge w:val="restart"/>
          </w:tcPr>
          <w:p w:rsidR="00592C9B" w:rsidRPr="00B52FED" w:rsidRDefault="001E4E29">
            <w:pPr>
              <w:pStyle w:val="TableParagraph"/>
              <w:ind w:left="107" w:right="1597"/>
              <w:rPr>
                <w:rFonts w:ascii="Arial" w:hAnsi="Arial"/>
                <w:sz w:val="24"/>
                <w:lang w:val="da-DK"/>
              </w:rPr>
            </w:pPr>
            <w:r w:rsidRPr="00B52FED">
              <w:rPr>
                <w:rFonts w:ascii="Arial" w:hAnsi="Arial"/>
                <w:sz w:val="24"/>
                <w:lang w:val="da-DK"/>
              </w:rPr>
              <w:lastRenderedPageBreak/>
              <w:t>Episoden er anmeldt Sæt X</w:t>
            </w:r>
          </w:p>
        </w:tc>
        <w:tc>
          <w:tcPr>
            <w:tcW w:w="2976" w:type="dxa"/>
          </w:tcPr>
          <w:p w:rsidR="00592C9B" w:rsidRPr="004D7064" w:rsidRDefault="001E4E29">
            <w:pPr>
              <w:pStyle w:val="TableParagraph"/>
              <w:spacing w:line="164" w:lineRule="exact"/>
              <w:ind w:left="107"/>
              <w:rPr>
                <w:rFonts w:ascii="Arial"/>
                <w:sz w:val="16"/>
                <w:lang w:val="da-DK"/>
              </w:rPr>
            </w:pPr>
            <w:r w:rsidRPr="00B52FED">
              <w:rPr>
                <w:rFonts w:ascii="Arial"/>
                <w:color w:val="1F487C"/>
                <w:sz w:val="16"/>
                <w:lang w:val="da-DK"/>
              </w:rPr>
              <w:t>Til politiet</w:t>
            </w:r>
            <w:r w:rsidR="004D7064">
              <w:rPr>
                <w:rFonts w:ascii="Arial"/>
                <w:color w:val="1F487C"/>
                <w:sz w:val="16"/>
                <w:lang w:val="da-DK"/>
              </w:rPr>
              <w:t xml:space="preserve"> p</w:t>
            </w:r>
            <w:r w:rsidR="004D7064">
              <w:rPr>
                <w:rFonts w:ascii="Arial"/>
                <w:color w:val="1F487C"/>
                <w:sz w:val="16"/>
                <w:lang w:val="da-DK"/>
              </w:rPr>
              <w:t>å</w:t>
            </w:r>
            <w:r w:rsidR="004D7064">
              <w:rPr>
                <w:rFonts w:ascii="Arial"/>
                <w:color w:val="1F487C"/>
                <w:sz w:val="16"/>
                <w:lang w:val="da-DK"/>
              </w:rPr>
              <w:t xml:space="preserve"> mail: </w:t>
            </w:r>
            <w:hyperlink r:id="rId11" w:history="1">
              <w:r w:rsidR="004D7064" w:rsidRPr="009D507B">
                <w:rPr>
                  <w:rStyle w:val="Hyperlink"/>
                  <w:rFonts w:ascii="Arial"/>
                  <w:sz w:val="16"/>
                  <w:lang w:val="da-DK"/>
                </w:rPr>
                <w:t>kbhv@politi.dk</w:t>
              </w:r>
            </w:hyperlink>
            <w:r w:rsidR="004D7064">
              <w:rPr>
                <w:rFonts w:ascii="Arial"/>
                <w:color w:val="1F487C"/>
                <w:sz w:val="16"/>
                <w:lang w:val="da-DK"/>
              </w:rPr>
              <w:t xml:space="preserve"> </w:t>
            </w:r>
          </w:p>
        </w:tc>
        <w:tc>
          <w:tcPr>
            <w:tcW w:w="2695" w:type="dxa"/>
          </w:tcPr>
          <w:p w:rsidR="00592C9B" w:rsidRPr="00B52FED" w:rsidRDefault="00592C9B">
            <w:pPr>
              <w:pStyle w:val="TableParagraph"/>
              <w:rPr>
                <w:rFonts w:ascii="Times New Roman"/>
                <w:sz w:val="12"/>
                <w:lang w:val="da-DK"/>
              </w:rPr>
            </w:pPr>
          </w:p>
        </w:tc>
      </w:tr>
      <w:tr w:rsidR="00592C9B">
        <w:trPr>
          <w:trHeight w:val="184"/>
        </w:trPr>
        <w:tc>
          <w:tcPr>
            <w:tcW w:w="3936" w:type="dxa"/>
            <w:vMerge/>
            <w:tcBorders>
              <w:top w:val="nil"/>
            </w:tcBorders>
          </w:tcPr>
          <w:p w:rsidR="00592C9B" w:rsidRPr="00B52FED" w:rsidRDefault="00592C9B">
            <w:pPr>
              <w:rPr>
                <w:sz w:val="2"/>
                <w:szCs w:val="2"/>
                <w:lang w:val="da-DK"/>
              </w:rPr>
            </w:pPr>
          </w:p>
        </w:tc>
        <w:tc>
          <w:tcPr>
            <w:tcW w:w="2976" w:type="dxa"/>
          </w:tcPr>
          <w:p w:rsidR="00592C9B" w:rsidRDefault="001E4E29">
            <w:pPr>
              <w:pStyle w:val="TableParagraph"/>
              <w:spacing w:line="164" w:lineRule="exact"/>
              <w:ind w:left="107"/>
              <w:rPr>
                <w:rFonts w:ascii="Arial"/>
                <w:sz w:val="16"/>
              </w:rPr>
            </w:pPr>
            <w:r>
              <w:rPr>
                <w:rFonts w:ascii="Arial"/>
                <w:color w:val="1F487C"/>
                <w:sz w:val="16"/>
              </w:rPr>
              <w:t>Til arbejdsskadeforsikring</w:t>
            </w:r>
          </w:p>
        </w:tc>
        <w:tc>
          <w:tcPr>
            <w:tcW w:w="2695" w:type="dxa"/>
          </w:tcPr>
          <w:p w:rsidR="00592C9B" w:rsidRDefault="00592C9B">
            <w:pPr>
              <w:pStyle w:val="TableParagraph"/>
              <w:rPr>
                <w:rFonts w:ascii="Times New Roman"/>
                <w:sz w:val="12"/>
              </w:rPr>
            </w:pPr>
          </w:p>
        </w:tc>
      </w:tr>
      <w:tr w:rsidR="00592C9B">
        <w:trPr>
          <w:trHeight w:val="184"/>
        </w:trPr>
        <w:tc>
          <w:tcPr>
            <w:tcW w:w="3936" w:type="dxa"/>
            <w:vMerge/>
            <w:tcBorders>
              <w:top w:val="nil"/>
            </w:tcBorders>
          </w:tcPr>
          <w:p w:rsidR="00592C9B" w:rsidRDefault="00592C9B">
            <w:pPr>
              <w:rPr>
                <w:sz w:val="2"/>
                <w:szCs w:val="2"/>
              </w:rPr>
            </w:pPr>
          </w:p>
        </w:tc>
        <w:tc>
          <w:tcPr>
            <w:tcW w:w="2976" w:type="dxa"/>
          </w:tcPr>
          <w:p w:rsidR="00592C9B" w:rsidRDefault="001E4E29">
            <w:pPr>
              <w:pStyle w:val="TableParagraph"/>
              <w:spacing w:line="164" w:lineRule="exact"/>
              <w:ind w:left="107"/>
              <w:rPr>
                <w:rFonts w:ascii="Arial"/>
                <w:sz w:val="16"/>
              </w:rPr>
            </w:pPr>
            <w:r>
              <w:rPr>
                <w:rFonts w:ascii="Arial"/>
                <w:color w:val="1F487C"/>
                <w:sz w:val="16"/>
              </w:rPr>
              <w:t>Til Arbejdstilsynet</w:t>
            </w:r>
          </w:p>
        </w:tc>
        <w:tc>
          <w:tcPr>
            <w:tcW w:w="2695" w:type="dxa"/>
          </w:tcPr>
          <w:p w:rsidR="00592C9B" w:rsidRDefault="00592C9B">
            <w:pPr>
              <w:pStyle w:val="TableParagraph"/>
              <w:rPr>
                <w:rFonts w:ascii="Times New Roman"/>
                <w:sz w:val="12"/>
              </w:rPr>
            </w:pPr>
          </w:p>
        </w:tc>
      </w:tr>
      <w:tr w:rsidR="00592C9B">
        <w:trPr>
          <w:trHeight w:val="184"/>
        </w:trPr>
        <w:tc>
          <w:tcPr>
            <w:tcW w:w="3936" w:type="dxa"/>
            <w:vMerge/>
            <w:tcBorders>
              <w:top w:val="nil"/>
            </w:tcBorders>
          </w:tcPr>
          <w:p w:rsidR="00592C9B" w:rsidRDefault="00592C9B">
            <w:pPr>
              <w:rPr>
                <w:sz w:val="2"/>
                <w:szCs w:val="2"/>
              </w:rPr>
            </w:pPr>
          </w:p>
        </w:tc>
        <w:tc>
          <w:tcPr>
            <w:tcW w:w="2976" w:type="dxa"/>
          </w:tcPr>
          <w:p w:rsidR="00592C9B" w:rsidRDefault="001E4E29">
            <w:pPr>
              <w:pStyle w:val="TableParagraph"/>
              <w:spacing w:line="164" w:lineRule="exact"/>
              <w:ind w:left="107"/>
              <w:rPr>
                <w:rFonts w:ascii="Arial"/>
                <w:sz w:val="16"/>
              </w:rPr>
            </w:pPr>
            <w:r>
              <w:rPr>
                <w:rFonts w:ascii="Arial"/>
                <w:color w:val="1F487C"/>
                <w:sz w:val="16"/>
              </w:rPr>
              <w:t>Som magtanvendelse</w:t>
            </w:r>
          </w:p>
        </w:tc>
        <w:tc>
          <w:tcPr>
            <w:tcW w:w="2695" w:type="dxa"/>
          </w:tcPr>
          <w:p w:rsidR="00592C9B" w:rsidRDefault="00592C9B">
            <w:pPr>
              <w:pStyle w:val="TableParagraph"/>
              <w:rPr>
                <w:rFonts w:ascii="Times New Roman"/>
                <w:sz w:val="12"/>
              </w:rPr>
            </w:pPr>
          </w:p>
        </w:tc>
      </w:tr>
      <w:tr w:rsidR="00592C9B" w:rsidRPr="004A6415">
        <w:trPr>
          <w:trHeight w:val="1103"/>
        </w:trPr>
        <w:tc>
          <w:tcPr>
            <w:tcW w:w="3936" w:type="dxa"/>
          </w:tcPr>
          <w:p w:rsidR="00592C9B" w:rsidRPr="00B52FED" w:rsidRDefault="001E4E29">
            <w:pPr>
              <w:pStyle w:val="TableParagraph"/>
              <w:ind w:left="107" w:right="397"/>
              <w:rPr>
                <w:rFonts w:ascii="Arial"/>
                <w:sz w:val="24"/>
                <w:lang w:val="da-DK"/>
              </w:rPr>
            </w:pPr>
            <w:r w:rsidRPr="00B52FED">
              <w:rPr>
                <w:rFonts w:ascii="Arial"/>
                <w:sz w:val="24"/>
                <w:lang w:val="da-DK"/>
              </w:rPr>
              <w:t>AM gruppens forslag til forebyg- gelse</w:t>
            </w:r>
          </w:p>
        </w:tc>
        <w:tc>
          <w:tcPr>
            <w:tcW w:w="5671" w:type="dxa"/>
            <w:gridSpan w:val="2"/>
          </w:tcPr>
          <w:p w:rsidR="00592C9B" w:rsidRPr="00B52FED" w:rsidRDefault="00592C9B">
            <w:pPr>
              <w:pStyle w:val="TableParagraph"/>
              <w:rPr>
                <w:rFonts w:ascii="Times New Roman"/>
                <w:sz w:val="20"/>
                <w:lang w:val="da-DK"/>
              </w:rPr>
            </w:pPr>
          </w:p>
        </w:tc>
      </w:tr>
      <w:tr w:rsidR="00592C9B" w:rsidTr="001101FC">
        <w:trPr>
          <w:trHeight w:val="943"/>
        </w:trPr>
        <w:tc>
          <w:tcPr>
            <w:tcW w:w="3936" w:type="dxa"/>
          </w:tcPr>
          <w:p w:rsidR="00592C9B" w:rsidRPr="00B52FED" w:rsidRDefault="001E4E29">
            <w:pPr>
              <w:pStyle w:val="TableParagraph"/>
              <w:ind w:left="107" w:right="1811"/>
              <w:rPr>
                <w:rFonts w:ascii="Arial"/>
                <w:sz w:val="24"/>
                <w:lang w:val="da-DK"/>
              </w:rPr>
            </w:pPr>
            <w:r w:rsidRPr="00B52FED">
              <w:rPr>
                <w:rFonts w:ascii="Arial"/>
                <w:sz w:val="24"/>
                <w:lang w:val="da-DK"/>
              </w:rPr>
              <w:t>Skemaet udfyldt af Navn/stilling/dato</w:t>
            </w:r>
          </w:p>
        </w:tc>
        <w:tc>
          <w:tcPr>
            <w:tcW w:w="2976" w:type="dxa"/>
          </w:tcPr>
          <w:p w:rsidR="00592C9B" w:rsidRDefault="001E4E29">
            <w:pPr>
              <w:pStyle w:val="TableParagraph"/>
              <w:spacing w:line="229" w:lineRule="exact"/>
              <w:ind w:left="107"/>
              <w:rPr>
                <w:rFonts w:ascii="Arial"/>
                <w:sz w:val="20"/>
              </w:rPr>
            </w:pPr>
            <w:r>
              <w:rPr>
                <w:rFonts w:ascii="Arial"/>
                <w:sz w:val="20"/>
              </w:rPr>
              <w:t>Medarbejder</w:t>
            </w:r>
          </w:p>
        </w:tc>
        <w:tc>
          <w:tcPr>
            <w:tcW w:w="2695" w:type="dxa"/>
          </w:tcPr>
          <w:p w:rsidR="00592C9B" w:rsidRDefault="001E4E29">
            <w:pPr>
              <w:pStyle w:val="TableParagraph"/>
              <w:spacing w:line="229" w:lineRule="exact"/>
              <w:ind w:left="107"/>
              <w:rPr>
                <w:rFonts w:ascii="Arial"/>
                <w:sz w:val="20"/>
              </w:rPr>
            </w:pPr>
            <w:r>
              <w:rPr>
                <w:rFonts w:ascii="Arial"/>
                <w:sz w:val="20"/>
              </w:rPr>
              <w:t>AMIR</w:t>
            </w:r>
          </w:p>
        </w:tc>
      </w:tr>
    </w:tbl>
    <w:p w:rsidR="001E4E29" w:rsidRDefault="001E4E29"/>
    <w:sectPr w:rsidR="001E4E29">
      <w:pgSz w:w="11910" w:h="16840"/>
      <w:pgMar w:top="960" w:right="580" w:bottom="800" w:left="920" w:header="0" w:footer="6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CA" w:rsidRDefault="00EB09CA">
      <w:r>
        <w:separator/>
      </w:r>
    </w:p>
  </w:endnote>
  <w:endnote w:type="continuationSeparator" w:id="0">
    <w:p w:rsidR="00EB09CA" w:rsidRDefault="00E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9B" w:rsidRDefault="00B52FED">
    <w:pPr>
      <w:pStyle w:val="Brdtekst"/>
      <w:spacing w:line="14" w:lineRule="auto"/>
      <w:ind w:left="0"/>
      <w:rPr>
        <w:sz w:val="20"/>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6737985</wp:posOffset>
              </wp:positionH>
              <wp:positionV relativeFrom="page">
                <wp:posOffset>10115550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C9B" w:rsidRDefault="001E4E29">
                          <w:pPr>
                            <w:pStyle w:val="Brdtekst"/>
                            <w:spacing w:before="10"/>
                            <w:ind w:left="40"/>
                            <w:rPr>
                              <w:rFonts w:ascii="Times New Roman"/>
                            </w:rPr>
                          </w:pPr>
                          <w:r>
                            <w:fldChar w:fldCharType="begin"/>
                          </w:r>
                          <w:r>
                            <w:rPr>
                              <w:rFonts w:ascii="Times New Roman"/>
                            </w:rPr>
                            <w:instrText xml:space="preserve"> PAGE </w:instrText>
                          </w:r>
                          <w:r>
                            <w:fldChar w:fldCharType="separate"/>
                          </w:r>
                          <w:r w:rsidR="0033496A">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55pt;margin-top:79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" filled="f" stroked="f">
              <v:textbox inset="0,0,0,0">
                <w:txbxContent>
                  <w:p w:rsidR="00592C9B" w:rsidRDefault="001E4E29">
                    <w:pPr>
                      <w:pStyle w:val="Brdtekst"/>
                      <w:spacing w:before="10"/>
                      <w:ind w:left="40"/>
                      <w:rPr>
                        <w:rFonts w:ascii="Times New Roman"/>
                      </w:rPr>
                    </w:pPr>
                    <w:r>
                      <w:fldChar w:fldCharType="begin"/>
                    </w:r>
                    <w:r>
                      <w:rPr>
                        <w:rFonts w:ascii="Times New Roman"/>
                      </w:rPr>
                      <w:instrText xml:space="preserve"> PAGE </w:instrText>
                    </w:r>
                    <w:r>
                      <w:fldChar w:fldCharType="separate"/>
                    </w:r>
                    <w:r w:rsidR="0033496A">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CA" w:rsidRDefault="00EB09CA">
      <w:r>
        <w:separator/>
      </w:r>
    </w:p>
  </w:footnote>
  <w:footnote w:type="continuationSeparator" w:id="0">
    <w:p w:rsidR="00EB09CA" w:rsidRDefault="00EB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A3"/>
    <w:multiLevelType w:val="hybridMultilevel"/>
    <w:tmpl w:val="48F8B2F2"/>
    <w:lvl w:ilvl="0" w:tplc="9DF0942A">
      <w:start w:val="1"/>
      <w:numFmt w:val="decimal"/>
      <w:lvlText w:val="%1."/>
      <w:lvlJc w:val="left"/>
      <w:pPr>
        <w:ind w:left="830" w:hanging="360"/>
        <w:jc w:val="left"/>
      </w:pPr>
      <w:rPr>
        <w:rFonts w:ascii="Bookman Old Style" w:eastAsia="Bookman Old Style" w:hAnsi="Bookman Old Style" w:cs="Bookman Old Style" w:hint="default"/>
        <w:spacing w:val="-20"/>
        <w:w w:val="100"/>
        <w:sz w:val="24"/>
        <w:szCs w:val="24"/>
      </w:rPr>
    </w:lvl>
    <w:lvl w:ilvl="1" w:tplc="A4BADC20">
      <w:numFmt w:val="bullet"/>
      <w:lvlText w:val="•"/>
      <w:lvlJc w:val="left"/>
      <w:pPr>
        <w:ind w:left="1532" w:hanging="360"/>
      </w:pPr>
      <w:rPr>
        <w:rFonts w:hint="default"/>
      </w:rPr>
    </w:lvl>
    <w:lvl w:ilvl="2" w:tplc="6A9EA4D4">
      <w:numFmt w:val="bullet"/>
      <w:lvlText w:val="•"/>
      <w:lvlJc w:val="left"/>
      <w:pPr>
        <w:ind w:left="2224" w:hanging="360"/>
      </w:pPr>
      <w:rPr>
        <w:rFonts w:hint="default"/>
      </w:rPr>
    </w:lvl>
    <w:lvl w:ilvl="3" w:tplc="063A6310">
      <w:numFmt w:val="bullet"/>
      <w:lvlText w:val="•"/>
      <w:lvlJc w:val="left"/>
      <w:pPr>
        <w:ind w:left="2916" w:hanging="360"/>
      </w:pPr>
      <w:rPr>
        <w:rFonts w:hint="default"/>
      </w:rPr>
    </w:lvl>
    <w:lvl w:ilvl="4" w:tplc="DCA2DE6A">
      <w:numFmt w:val="bullet"/>
      <w:lvlText w:val="•"/>
      <w:lvlJc w:val="left"/>
      <w:pPr>
        <w:ind w:left="3609" w:hanging="360"/>
      </w:pPr>
      <w:rPr>
        <w:rFonts w:hint="default"/>
      </w:rPr>
    </w:lvl>
    <w:lvl w:ilvl="5" w:tplc="06FEAF7C">
      <w:numFmt w:val="bullet"/>
      <w:lvlText w:val="•"/>
      <w:lvlJc w:val="left"/>
      <w:pPr>
        <w:ind w:left="4301" w:hanging="360"/>
      </w:pPr>
      <w:rPr>
        <w:rFonts w:hint="default"/>
      </w:rPr>
    </w:lvl>
    <w:lvl w:ilvl="6" w:tplc="A6024CC6">
      <w:numFmt w:val="bullet"/>
      <w:lvlText w:val="•"/>
      <w:lvlJc w:val="left"/>
      <w:pPr>
        <w:ind w:left="4993" w:hanging="360"/>
      </w:pPr>
      <w:rPr>
        <w:rFonts w:hint="default"/>
      </w:rPr>
    </w:lvl>
    <w:lvl w:ilvl="7" w:tplc="DD82845C">
      <w:numFmt w:val="bullet"/>
      <w:lvlText w:val="•"/>
      <w:lvlJc w:val="left"/>
      <w:pPr>
        <w:ind w:left="5686" w:hanging="360"/>
      </w:pPr>
      <w:rPr>
        <w:rFonts w:hint="default"/>
      </w:rPr>
    </w:lvl>
    <w:lvl w:ilvl="8" w:tplc="3FC612B6">
      <w:numFmt w:val="bullet"/>
      <w:lvlText w:val="•"/>
      <w:lvlJc w:val="left"/>
      <w:pPr>
        <w:ind w:left="6378" w:hanging="360"/>
      </w:pPr>
      <w:rPr>
        <w:rFonts w:hint="default"/>
      </w:rPr>
    </w:lvl>
  </w:abstractNum>
  <w:abstractNum w:abstractNumId="1" w15:restartNumberingAfterBreak="0">
    <w:nsid w:val="09A51F1F"/>
    <w:multiLevelType w:val="hybridMultilevel"/>
    <w:tmpl w:val="30047ED4"/>
    <w:lvl w:ilvl="0" w:tplc="29EEEF4A">
      <w:numFmt w:val="bullet"/>
      <w:lvlText w:val=""/>
      <w:lvlJc w:val="left"/>
      <w:pPr>
        <w:ind w:left="830" w:hanging="360"/>
      </w:pPr>
      <w:rPr>
        <w:rFonts w:ascii="Symbol" w:eastAsia="Symbol" w:hAnsi="Symbol" w:cs="Symbol" w:hint="default"/>
        <w:w w:val="100"/>
        <w:sz w:val="24"/>
        <w:szCs w:val="24"/>
      </w:rPr>
    </w:lvl>
    <w:lvl w:ilvl="1" w:tplc="6A781538">
      <w:numFmt w:val="bullet"/>
      <w:lvlText w:val="•"/>
      <w:lvlJc w:val="left"/>
      <w:pPr>
        <w:ind w:left="1532" w:hanging="360"/>
      </w:pPr>
      <w:rPr>
        <w:rFonts w:hint="default"/>
      </w:rPr>
    </w:lvl>
    <w:lvl w:ilvl="2" w:tplc="77464816">
      <w:numFmt w:val="bullet"/>
      <w:lvlText w:val="•"/>
      <w:lvlJc w:val="left"/>
      <w:pPr>
        <w:ind w:left="2224" w:hanging="360"/>
      </w:pPr>
      <w:rPr>
        <w:rFonts w:hint="default"/>
      </w:rPr>
    </w:lvl>
    <w:lvl w:ilvl="3" w:tplc="FAB831AC">
      <w:numFmt w:val="bullet"/>
      <w:lvlText w:val="•"/>
      <w:lvlJc w:val="left"/>
      <w:pPr>
        <w:ind w:left="2916" w:hanging="360"/>
      </w:pPr>
      <w:rPr>
        <w:rFonts w:hint="default"/>
      </w:rPr>
    </w:lvl>
    <w:lvl w:ilvl="4" w:tplc="08EA5A22">
      <w:numFmt w:val="bullet"/>
      <w:lvlText w:val="•"/>
      <w:lvlJc w:val="left"/>
      <w:pPr>
        <w:ind w:left="3609" w:hanging="360"/>
      </w:pPr>
      <w:rPr>
        <w:rFonts w:hint="default"/>
      </w:rPr>
    </w:lvl>
    <w:lvl w:ilvl="5" w:tplc="5E94B526">
      <w:numFmt w:val="bullet"/>
      <w:lvlText w:val="•"/>
      <w:lvlJc w:val="left"/>
      <w:pPr>
        <w:ind w:left="4301" w:hanging="360"/>
      </w:pPr>
      <w:rPr>
        <w:rFonts w:hint="default"/>
      </w:rPr>
    </w:lvl>
    <w:lvl w:ilvl="6" w:tplc="FD1A7DBC">
      <w:numFmt w:val="bullet"/>
      <w:lvlText w:val="•"/>
      <w:lvlJc w:val="left"/>
      <w:pPr>
        <w:ind w:left="4993" w:hanging="360"/>
      </w:pPr>
      <w:rPr>
        <w:rFonts w:hint="default"/>
      </w:rPr>
    </w:lvl>
    <w:lvl w:ilvl="7" w:tplc="0B783CCC">
      <w:numFmt w:val="bullet"/>
      <w:lvlText w:val="•"/>
      <w:lvlJc w:val="left"/>
      <w:pPr>
        <w:ind w:left="5686" w:hanging="360"/>
      </w:pPr>
      <w:rPr>
        <w:rFonts w:hint="default"/>
      </w:rPr>
    </w:lvl>
    <w:lvl w:ilvl="8" w:tplc="DD50F146">
      <w:numFmt w:val="bullet"/>
      <w:lvlText w:val="•"/>
      <w:lvlJc w:val="left"/>
      <w:pPr>
        <w:ind w:left="6378" w:hanging="360"/>
      </w:pPr>
      <w:rPr>
        <w:rFonts w:hint="default"/>
      </w:rPr>
    </w:lvl>
  </w:abstractNum>
  <w:abstractNum w:abstractNumId="2" w15:restartNumberingAfterBreak="0">
    <w:nsid w:val="169E6F27"/>
    <w:multiLevelType w:val="hybridMultilevel"/>
    <w:tmpl w:val="AA9A5228"/>
    <w:lvl w:ilvl="0" w:tplc="0406000F">
      <w:start w:val="1"/>
      <w:numFmt w:val="decimal"/>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3" w15:restartNumberingAfterBreak="0">
    <w:nsid w:val="19AD4617"/>
    <w:multiLevelType w:val="hybridMultilevel"/>
    <w:tmpl w:val="20EA1A84"/>
    <w:lvl w:ilvl="0" w:tplc="04060001">
      <w:start w:val="1"/>
      <w:numFmt w:val="bullet"/>
      <w:lvlText w:val=""/>
      <w:lvlJc w:val="left"/>
      <w:pPr>
        <w:ind w:left="830" w:hanging="360"/>
      </w:pPr>
      <w:rPr>
        <w:rFonts w:ascii="Symbol" w:hAnsi="Symbol" w:hint="default"/>
      </w:rPr>
    </w:lvl>
    <w:lvl w:ilvl="1" w:tplc="04060003" w:tentative="1">
      <w:start w:val="1"/>
      <w:numFmt w:val="bullet"/>
      <w:lvlText w:val="o"/>
      <w:lvlJc w:val="left"/>
      <w:pPr>
        <w:ind w:left="1550" w:hanging="360"/>
      </w:pPr>
      <w:rPr>
        <w:rFonts w:ascii="Courier New" w:hAnsi="Courier New" w:cs="Courier New" w:hint="default"/>
      </w:rPr>
    </w:lvl>
    <w:lvl w:ilvl="2" w:tplc="04060005" w:tentative="1">
      <w:start w:val="1"/>
      <w:numFmt w:val="bullet"/>
      <w:lvlText w:val=""/>
      <w:lvlJc w:val="left"/>
      <w:pPr>
        <w:ind w:left="2270" w:hanging="360"/>
      </w:pPr>
      <w:rPr>
        <w:rFonts w:ascii="Wingdings" w:hAnsi="Wingdings" w:hint="default"/>
      </w:rPr>
    </w:lvl>
    <w:lvl w:ilvl="3" w:tplc="04060001" w:tentative="1">
      <w:start w:val="1"/>
      <w:numFmt w:val="bullet"/>
      <w:lvlText w:val=""/>
      <w:lvlJc w:val="left"/>
      <w:pPr>
        <w:ind w:left="2990" w:hanging="360"/>
      </w:pPr>
      <w:rPr>
        <w:rFonts w:ascii="Symbol" w:hAnsi="Symbol" w:hint="default"/>
      </w:rPr>
    </w:lvl>
    <w:lvl w:ilvl="4" w:tplc="04060003" w:tentative="1">
      <w:start w:val="1"/>
      <w:numFmt w:val="bullet"/>
      <w:lvlText w:val="o"/>
      <w:lvlJc w:val="left"/>
      <w:pPr>
        <w:ind w:left="3710" w:hanging="360"/>
      </w:pPr>
      <w:rPr>
        <w:rFonts w:ascii="Courier New" w:hAnsi="Courier New" w:cs="Courier New" w:hint="default"/>
      </w:rPr>
    </w:lvl>
    <w:lvl w:ilvl="5" w:tplc="04060005" w:tentative="1">
      <w:start w:val="1"/>
      <w:numFmt w:val="bullet"/>
      <w:lvlText w:val=""/>
      <w:lvlJc w:val="left"/>
      <w:pPr>
        <w:ind w:left="4430" w:hanging="360"/>
      </w:pPr>
      <w:rPr>
        <w:rFonts w:ascii="Wingdings" w:hAnsi="Wingdings" w:hint="default"/>
      </w:rPr>
    </w:lvl>
    <w:lvl w:ilvl="6" w:tplc="04060001" w:tentative="1">
      <w:start w:val="1"/>
      <w:numFmt w:val="bullet"/>
      <w:lvlText w:val=""/>
      <w:lvlJc w:val="left"/>
      <w:pPr>
        <w:ind w:left="5150" w:hanging="360"/>
      </w:pPr>
      <w:rPr>
        <w:rFonts w:ascii="Symbol" w:hAnsi="Symbol" w:hint="default"/>
      </w:rPr>
    </w:lvl>
    <w:lvl w:ilvl="7" w:tplc="04060003" w:tentative="1">
      <w:start w:val="1"/>
      <w:numFmt w:val="bullet"/>
      <w:lvlText w:val="o"/>
      <w:lvlJc w:val="left"/>
      <w:pPr>
        <w:ind w:left="5870" w:hanging="360"/>
      </w:pPr>
      <w:rPr>
        <w:rFonts w:ascii="Courier New" w:hAnsi="Courier New" w:cs="Courier New" w:hint="default"/>
      </w:rPr>
    </w:lvl>
    <w:lvl w:ilvl="8" w:tplc="04060005" w:tentative="1">
      <w:start w:val="1"/>
      <w:numFmt w:val="bullet"/>
      <w:lvlText w:val=""/>
      <w:lvlJc w:val="left"/>
      <w:pPr>
        <w:ind w:left="6590" w:hanging="360"/>
      </w:pPr>
      <w:rPr>
        <w:rFonts w:ascii="Wingdings" w:hAnsi="Wingdings" w:hint="default"/>
      </w:rPr>
    </w:lvl>
  </w:abstractNum>
  <w:abstractNum w:abstractNumId="4" w15:restartNumberingAfterBreak="0">
    <w:nsid w:val="1C1514AE"/>
    <w:multiLevelType w:val="hybridMultilevel"/>
    <w:tmpl w:val="1FFC8626"/>
    <w:lvl w:ilvl="0" w:tplc="02002160">
      <w:numFmt w:val="bullet"/>
      <w:lvlText w:val=""/>
      <w:lvlJc w:val="left"/>
      <w:pPr>
        <w:ind w:left="338" w:hanging="228"/>
      </w:pPr>
      <w:rPr>
        <w:rFonts w:ascii="Symbol" w:eastAsia="Symbol" w:hAnsi="Symbol" w:cs="Symbol" w:hint="default"/>
        <w:w w:val="100"/>
        <w:sz w:val="24"/>
        <w:szCs w:val="24"/>
      </w:rPr>
    </w:lvl>
    <w:lvl w:ilvl="1" w:tplc="B35EC456">
      <w:start w:val="1"/>
      <w:numFmt w:val="decimal"/>
      <w:lvlText w:val="%2."/>
      <w:lvlJc w:val="left"/>
      <w:pPr>
        <w:ind w:left="890" w:hanging="360"/>
        <w:jc w:val="left"/>
      </w:pPr>
      <w:rPr>
        <w:rFonts w:ascii="Bookman Old Style" w:eastAsia="Bookman Old Style" w:hAnsi="Bookman Old Style" w:cs="Bookman Old Style" w:hint="default"/>
        <w:spacing w:val="-20"/>
        <w:w w:val="100"/>
        <w:sz w:val="24"/>
        <w:szCs w:val="24"/>
      </w:rPr>
    </w:lvl>
    <w:lvl w:ilvl="2" w:tplc="BA3C04B0">
      <w:numFmt w:val="bullet"/>
      <w:lvlText w:val="•"/>
      <w:lvlJc w:val="left"/>
      <w:pPr>
        <w:ind w:left="1662" w:hanging="360"/>
      </w:pPr>
      <w:rPr>
        <w:rFonts w:hint="default"/>
      </w:rPr>
    </w:lvl>
    <w:lvl w:ilvl="3" w:tplc="15C0C520">
      <w:numFmt w:val="bullet"/>
      <w:lvlText w:val="•"/>
      <w:lvlJc w:val="left"/>
      <w:pPr>
        <w:ind w:left="2425" w:hanging="360"/>
      </w:pPr>
      <w:rPr>
        <w:rFonts w:hint="default"/>
      </w:rPr>
    </w:lvl>
    <w:lvl w:ilvl="4" w:tplc="E46A41B4">
      <w:numFmt w:val="bullet"/>
      <w:lvlText w:val="•"/>
      <w:lvlJc w:val="left"/>
      <w:pPr>
        <w:ind w:left="3187" w:hanging="360"/>
      </w:pPr>
      <w:rPr>
        <w:rFonts w:hint="default"/>
      </w:rPr>
    </w:lvl>
    <w:lvl w:ilvl="5" w:tplc="E5F6C116">
      <w:numFmt w:val="bullet"/>
      <w:lvlText w:val="•"/>
      <w:lvlJc w:val="left"/>
      <w:pPr>
        <w:ind w:left="3950" w:hanging="360"/>
      </w:pPr>
      <w:rPr>
        <w:rFonts w:hint="default"/>
      </w:rPr>
    </w:lvl>
    <w:lvl w:ilvl="6" w:tplc="F0C6628E">
      <w:numFmt w:val="bullet"/>
      <w:lvlText w:val="•"/>
      <w:lvlJc w:val="left"/>
      <w:pPr>
        <w:ind w:left="4712" w:hanging="360"/>
      </w:pPr>
      <w:rPr>
        <w:rFonts w:hint="default"/>
      </w:rPr>
    </w:lvl>
    <w:lvl w:ilvl="7" w:tplc="65F61C38">
      <w:numFmt w:val="bullet"/>
      <w:lvlText w:val="•"/>
      <w:lvlJc w:val="left"/>
      <w:pPr>
        <w:ind w:left="5475" w:hanging="360"/>
      </w:pPr>
      <w:rPr>
        <w:rFonts w:hint="default"/>
      </w:rPr>
    </w:lvl>
    <w:lvl w:ilvl="8" w:tplc="0ADCE886">
      <w:numFmt w:val="bullet"/>
      <w:lvlText w:val="•"/>
      <w:lvlJc w:val="left"/>
      <w:pPr>
        <w:ind w:left="6237" w:hanging="360"/>
      </w:pPr>
      <w:rPr>
        <w:rFonts w:hint="default"/>
      </w:rPr>
    </w:lvl>
  </w:abstractNum>
  <w:abstractNum w:abstractNumId="5" w15:restartNumberingAfterBreak="0">
    <w:nsid w:val="46D653CC"/>
    <w:multiLevelType w:val="hybridMultilevel"/>
    <w:tmpl w:val="17EC20E8"/>
    <w:lvl w:ilvl="0" w:tplc="AEF8E294">
      <w:start w:val="1"/>
      <w:numFmt w:val="decimal"/>
      <w:lvlText w:val="%1."/>
      <w:lvlJc w:val="left"/>
      <w:pPr>
        <w:ind w:left="1033" w:hanging="360"/>
        <w:jc w:val="left"/>
      </w:pPr>
      <w:rPr>
        <w:rFonts w:ascii="Bookman Old Style" w:eastAsia="Bookman Old Style" w:hAnsi="Bookman Old Style" w:cs="Bookman Old Style" w:hint="default"/>
        <w:spacing w:val="-20"/>
        <w:w w:val="100"/>
        <w:sz w:val="24"/>
        <w:szCs w:val="24"/>
      </w:rPr>
    </w:lvl>
    <w:lvl w:ilvl="1" w:tplc="DF6E43E6">
      <w:numFmt w:val="bullet"/>
      <w:lvlText w:val="•"/>
      <w:lvlJc w:val="left"/>
      <w:pPr>
        <w:ind w:left="1976" w:hanging="360"/>
      </w:pPr>
      <w:rPr>
        <w:rFonts w:hint="default"/>
      </w:rPr>
    </w:lvl>
    <w:lvl w:ilvl="2" w:tplc="1B586D1A">
      <w:numFmt w:val="bullet"/>
      <w:lvlText w:val="•"/>
      <w:lvlJc w:val="left"/>
      <w:pPr>
        <w:ind w:left="2913" w:hanging="360"/>
      </w:pPr>
      <w:rPr>
        <w:rFonts w:hint="default"/>
      </w:rPr>
    </w:lvl>
    <w:lvl w:ilvl="3" w:tplc="DFA8AD72">
      <w:numFmt w:val="bullet"/>
      <w:lvlText w:val="•"/>
      <w:lvlJc w:val="left"/>
      <w:pPr>
        <w:ind w:left="3849" w:hanging="360"/>
      </w:pPr>
      <w:rPr>
        <w:rFonts w:hint="default"/>
      </w:rPr>
    </w:lvl>
    <w:lvl w:ilvl="4" w:tplc="81D44B74">
      <w:numFmt w:val="bullet"/>
      <w:lvlText w:val="•"/>
      <w:lvlJc w:val="left"/>
      <w:pPr>
        <w:ind w:left="4786" w:hanging="360"/>
      </w:pPr>
      <w:rPr>
        <w:rFonts w:hint="default"/>
      </w:rPr>
    </w:lvl>
    <w:lvl w:ilvl="5" w:tplc="0F44E224">
      <w:numFmt w:val="bullet"/>
      <w:lvlText w:val="•"/>
      <w:lvlJc w:val="left"/>
      <w:pPr>
        <w:ind w:left="5723" w:hanging="360"/>
      </w:pPr>
      <w:rPr>
        <w:rFonts w:hint="default"/>
      </w:rPr>
    </w:lvl>
    <w:lvl w:ilvl="6" w:tplc="06B81E92">
      <w:numFmt w:val="bullet"/>
      <w:lvlText w:val="•"/>
      <w:lvlJc w:val="left"/>
      <w:pPr>
        <w:ind w:left="6659" w:hanging="360"/>
      </w:pPr>
      <w:rPr>
        <w:rFonts w:hint="default"/>
      </w:rPr>
    </w:lvl>
    <w:lvl w:ilvl="7" w:tplc="4A840FEC">
      <w:numFmt w:val="bullet"/>
      <w:lvlText w:val="•"/>
      <w:lvlJc w:val="left"/>
      <w:pPr>
        <w:ind w:left="7596" w:hanging="360"/>
      </w:pPr>
      <w:rPr>
        <w:rFonts w:hint="default"/>
      </w:rPr>
    </w:lvl>
    <w:lvl w:ilvl="8" w:tplc="4C24678C">
      <w:numFmt w:val="bullet"/>
      <w:lvlText w:val="•"/>
      <w:lvlJc w:val="left"/>
      <w:pPr>
        <w:ind w:left="8533" w:hanging="360"/>
      </w:pPr>
      <w:rPr>
        <w:rFonts w:hint="default"/>
      </w:rPr>
    </w:lvl>
  </w:abstractNum>
  <w:abstractNum w:abstractNumId="6" w15:restartNumberingAfterBreak="0">
    <w:nsid w:val="4A15469B"/>
    <w:multiLevelType w:val="hybridMultilevel"/>
    <w:tmpl w:val="E4120BF4"/>
    <w:lvl w:ilvl="0" w:tplc="153043BA">
      <w:start w:val="6"/>
      <w:numFmt w:val="decimal"/>
      <w:lvlText w:val="%1."/>
      <w:lvlJc w:val="left"/>
      <w:pPr>
        <w:ind w:left="830" w:hanging="360"/>
        <w:jc w:val="left"/>
      </w:pPr>
      <w:rPr>
        <w:rFonts w:ascii="Bookman Old Style" w:eastAsia="Bookman Old Style" w:hAnsi="Bookman Old Style" w:cs="Bookman Old Style" w:hint="default"/>
        <w:spacing w:val="-20"/>
        <w:w w:val="100"/>
        <w:sz w:val="24"/>
        <w:szCs w:val="24"/>
      </w:rPr>
    </w:lvl>
    <w:lvl w:ilvl="1" w:tplc="8A347DBE">
      <w:numFmt w:val="bullet"/>
      <w:lvlText w:val="•"/>
      <w:lvlJc w:val="left"/>
      <w:pPr>
        <w:ind w:left="1532" w:hanging="360"/>
      </w:pPr>
      <w:rPr>
        <w:rFonts w:hint="default"/>
      </w:rPr>
    </w:lvl>
    <w:lvl w:ilvl="2" w:tplc="56300012">
      <w:numFmt w:val="bullet"/>
      <w:lvlText w:val="•"/>
      <w:lvlJc w:val="left"/>
      <w:pPr>
        <w:ind w:left="2224" w:hanging="360"/>
      </w:pPr>
      <w:rPr>
        <w:rFonts w:hint="default"/>
      </w:rPr>
    </w:lvl>
    <w:lvl w:ilvl="3" w:tplc="107E21FE">
      <w:numFmt w:val="bullet"/>
      <w:lvlText w:val="•"/>
      <w:lvlJc w:val="left"/>
      <w:pPr>
        <w:ind w:left="2916" w:hanging="360"/>
      </w:pPr>
      <w:rPr>
        <w:rFonts w:hint="default"/>
      </w:rPr>
    </w:lvl>
    <w:lvl w:ilvl="4" w:tplc="9058F99E">
      <w:numFmt w:val="bullet"/>
      <w:lvlText w:val="•"/>
      <w:lvlJc w:val="left"/>
      <w:pPr>
        <w:ind w:left="3609" w:hanging="360"/>
      </w:pPr>
      <w:rPr>
        <w:rFonts w:hint="default"/>
      </w:rPr>
    </w:lvl>
    <w:lvl w:ilvl="5" w:tplc="BCB4BE60">
      <w:numFmt w:val="bullet"/>
      <w:lvlText w:val="•"/>
      <w:lvlJc w:val="left"/>
      <w:pPr>
        <w:ind w:left="4301" w:hanging="360"/>
      </w:pPr>
      <w:rPr>
        <w:rFonts w:hint="default"/>
      </w:rPr>
    </w:lvl>
    <w:lvl w:ilvl="6" w:tplc="EB1E92E4">
      <w:numFmt w:val="bullet"/>
      <w:lvlText w:val="•"/>
      <w:lvlJc w:val="left"/>
      <w:pPr>
        <w:ind w:left="4993" w:hanging="360"/>
      </w:pPr>
      <w:rPr>
        <w:rFonts w:hint="default"/>
      </w:rPr>
    </w:lvl>
    <w:lvl w:ilvl="7" w:tplc="AAD42198">
      <w:numFmt w:val="bullet"/>
      <w:lvlText w:val="•"/>
      <w:lvlJc w:val="left"/>
      <w:pPr>
        <w:ind w:left="5686" w:hanging="360"/>
      </w:pPr>
      <w:rPr>
        <w:rFonts w:hint="default"/>
      </w:rPr>
    </w:lvl>
    <w:lvl w:ilvl="8" w:tplc="2F04F7C6">
      <w:numFmt w:val="bullet"/>
      <w:lvlText w:val="•"/>
      <w:lvlJc w:val="left"/>
      <w:pPr>
        <w:ind w:left="6378" w:hanging="360"/>
      </w:pPr>
      <w:rPr>
        <w:rFonts w:hint="default"/>
      </w:rPr>
    </w:lvl>
  </w:abstractNum>
  <w:abstractNum w:abstractNumId="7" w15:restartNumberingAfterBreak="0">
    <w:nsid w:val="5763469D"/>
    <w:multiLevelType w:val="hybridMultilevel"/>
    <w:tmpl w:val="7B28330E"/>
    <w:lvl w:ilvl="0" w:tplc="0406000F">
      <w:start w:val="1"/>
      <w:numFmt w:val="decimal"/>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8" w15:restartNumberingAfterBreak="0">
    <w:nsid w:val="64D0522D"/>
    <w:multiLevelType w:val="hybridMultilevel"/>
    <w:tmpl w:val="83D0403A"/>
    <w:lvl w:ilvl="0" w:tplc="68BA2C00">
      <w:numFmt w:val="bullet"/>
      <w:lvlText w:val="-"/>
      <w:lvlJc w:val="left"/>
      <w:pPr>
        <w:ind w:left="827" w:hanging="360"/>
      </w:pPr>
      <w:rPr>
        <w:rFonts w:ascii="Arial" w:eastAsia="Arial" w:hAnsi="Arial" w:cs="Arial" w:hint="default"/>
        <w:spacing w:val="-3"/>
        <w:w w:val="100"/>
        <w:sz w:val="24"/>
        <w:szCs w:val="24"/>
      </w:rPr>
    </w:lvl>
    <w:lvl w:ilvl="1" w:tplc="63E6C462">
      <w:numFmt w:val="bullet"/>
      <w:lvlText w:val="•"/>
      <w:lvlJc w:val="left"/>
      <w:pPr>
        <w:ind w:left="1130" w:hanging="360"/>
      </w:pPr>
      <w:rPr>
        <w:rFonts w:hint="default"/>
      </w:rPr>
    </w:lvl>
    <w:lvl w:ilvl="2" w:tplc="558AEB92">
      <w:numFmt w:val="bullet"/>
      <w:lvlText w:val="•"/>
      <w:lvlJc w:val="left"/>
      <w:pPr>
        <w:ind w:left="1441" w:hanging="360"/>
      </w:pPr>
      <w:rPr>
        <w:rFonts w:hint="default"/>
      </w:rPr>
    </w:lvl>
    <w:lvl w:ilvl="3" w:tplc="E7765E3E">
      <w:numFmt w:val="bullet"/>
      <w:lvlText w:val="•"/>
      <w:lvlJc w:val="left"/>
      <w:pPr>
        <w:ind w:left="1751" w:hanging="360"/>
      </w:pPr>
      <w:rPr>
        <w:rFonts w:hint="default"/>
      </w:rPr>
    </w:lvl>
    <w:lvl w:ilvl="4" w:tplc="DE4220CE">
      <w:numFmt w:val="bullet"/>
      <w:lvlText w:val="•"/>
      <w:lvlJc w:val="left"/>
      <w:pPr>
        <w:ind w:left="2062" w:hanging="360"/>
      </w:pPr>
      <w:rPr>
        <w:rFonts w:hint="default"/>
      </w:rPr>
    </w:lvl>
    <w:lvl w:ilvl="5" w:tplc="0B3079BA">
      <w:numFmt w:val="bullet"/>
      <w:lvlText w:val="•"/>
      <w:lvlJc w:val="left"/>
      <w:pPr>
        <w:ind w:left="2373" w:hanging="360"/>
      </w:pPr>
      <w:rPr>
        <w:rFonts w:hint="default"/>
      </w:rPr>
    </w:lvl>
    <w:lvl w:ilvl="6" w:tplc="662E7FDE">
      <w:numFmt w:val="bullet"/>
      <w:lvlText w:val="•"/>
      <w:lvlJc w:val="left"/>
      <w:pPr>
        <w:ind w:left="2683" w:hanging="360"/>
      </w:pPr>
      <w:rPr>
        <w:rFonts w:hint="default"/>
      </w:rPr>
    </w:lvl>
    <w:lvl w:ilvl="7" w:tplc="DCC0724E">
      <w:numFmt w:val="bullet"/>
      <w:lvlText w:val="•"/>
      <w:lvlJc w:val="left"/>
      <w:pPr>
        <w:ind w:left="2994" w:hanging="360"/>
      </w:pPr>
      <w:rPr>
        <w:rFonts w:hint="default"/>
      </w:rPr>
    </w:lvl>
    <w:lvl w:ilvl="8" w:tplc="7C52BEB0">
      <w:numFmt w:val="bullet"/>
      <w:lvlText w:val="•"/>
      <w:lvlJc w:val="left"/>
      <w:pPr>
        <w:ind w:left="3304" w:hanging="360"/>
      </w:pPr>
      <w:rPr>
        <w:rFonts w:hint="default"/>
      </w:rPr>
    </w:lvl>
  </w:abstractNum>
  <w:abstractNum w:abstractNumId="9" w15:restartNumberingAfterBreak="0">
    <w:nsid w:val="7A210839"/>
    <w:multiLevelType w:val="hybridMultilevel"/>
    <w:tmpl w:val="69820B44"/>
    <w:lvl w:ilvl="0" w:tplc="7DA47472">
      <w:numFmt w:val="bullet"/>
      <w:lvlText w:val=""/>
      <w:lvlJc w:val="left"/>
      <w:pPr>
        <w:ind w:left="338" w:hanging="228"/>
      </w:pPr>
      <w:rPr>
        <w:rFonts w:ascii="Symbol" w:eastAsia="Symbol" w:hAnsi="Symbol" w:cs="Symbol" w:hint="default"/>
        <w:w w:val="100"/>
        <w:sz w:val="24"/>
        <w:szCs w:val="24"/>
      </w:rPr>
    </w:lvl>
    <w:lvl w:ilvl="1" w:tplc="D8BC5C38">
      <w:numFmt w:val="bullet"/>
      <w:lvlText w:val="•"/>
      <w:lvlJc w:val="left"/>
      <w:pPr>
        <w:ind w:left="1082" w:hanging="228"/>
      </w:pPr>
      <w:rPr>
        <w:rFonts w:hint="default"/>
      </w:rPr>
    </w:lvl>
    <w:lvl w:ilvl="2" w:tplc="5234FE62">
      <w:numFmt w:val="bullet"/>
      <w:lvlText w:val="•"/>
      <w:lvlJc w:val="left"/>
      <w:pPr>
        <w:ind w:left="1824" w:hanging="228"/>
      </w:pPr>
      <w:rPr>
        <w:rFonts w:hint="default"/>
      </w:rPr>
    </w:lvl>
    <w:lvl w:ilvl="3" w:tplc="C39AA544">
      <w:numFmt w:val="bullet"/>
      <w:lvlText w:val="•"/>
      <w:lvlJc w:val="left"/>
      <w:pPr>
        <w:ind w:left="2566" w:hanging="228"/>
      </w:pPr>
      <w:rPr>
        <w:rFonts w:hint="default"/>
      </w:rPr>
    </w:lvl>
    <w:lvl w:ilvl="4" w:tplc="C046D4CC">
      <w:numFmt w:val="bullet"/>
      <w:lvlText w:val="•"/>
      <w:lvlJc w:val="left"/>
      <w:pPr>
        <w:ind w:left="3309" w:hanging="228"/>
      </w:pPr>
      <w:rPr>
        <w:rFonts w:hint="default"/>
      </w:rPr>
    </w:lvl>
    <w:lvl w:ilvl="5" w:tplc="5590C8AA">
      <w:numFmt w:val="bullet"/>
      <w:lvlText w:val="•"/>
      <w:lvlJc w:val="left"/>
      <w:pPr>
        <w:ind w:left="4051" w:hanging="228"/>
      </w:pPr>
      <w:rPr>
        <w:rFonts w:hint="default"/>
      </w:rPr>
    </w:lvl>
    <w:lvl w:ilvl="6" w:tplc="BFE42F08">
      <w:numFmt w:val="bullet"/>
      <w:lvlText w:val="•"/>
      <w:lvlJc w:val="left"/>
      <w:pPr>
        <w:ind w:left="4793" w:hanging="228"/>
      </w:pPr>
      <w:rPr>
        <w:rFonts w:hint="default"/>
      </w:rPr>
    </w:lvl>
    <w:lvl w:ilvl="7" w:tplc="B39C1F98">
      <w:numFmt w:val="bullet"/>
      <w:lvlText w:val="•"/>
      <w:lvlJc w:val="left"/>
      <w:pPr>
        <w:ind w:left="5536" w:hanging="228"/>
      </w:pPr>
      <w:rPr>
        <w:rFonts w:hint="default"/>
      </w:rPr>
    </w:lvl>
    <w:lvl w:ilvl="8" w:tplc="5FAE092A">
      <w:numFmt w:val="bullet"/>
      <w:lvlText w:val="•"/>
      <w:lvlJc w:val="left"/>
      <w:pPr>
        <w:ind w:left="6278" w:hanging="228"/>
      </w:pPr>
      <w:rPr>
        <w:rFonts w:hint="default"/>
      </w:rPr>
    </w:lvl>
  </w:abstractNum>
  <w:num w:numId="1">
    <w:abstractNumId w:val="5"/>
  </w:num>
  <w:num w:numId="2">
    <w:abstractNumId w:val="8"/>
  </w:num>
  <w:num w:numId="3">
    <w:abstractNumId w:val="1"/>
  </w:num>
  <w:num w:numId="4">
    <w:abstractNumId w:val="6"/>
  </w:num>
  <w:num w:numId="5">
    <w:abstractNumId w:val="0"/>
  </w:num>
  <w:num w:numId="6">
    <w:abstractNumId w:val="4"/>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9B"/>
    <w:rsid w:val="00094212"/>
    <w:rsid w:val="000F478A"/>
    <w:rsid w:val="001101FC"/>
    <w:rsid w:val="001E4E29"/>
    <w:rsid w:val="00210E57"/>
    <w:rsid w:val="0033496A"/>
    <w:rsid w:val="00347389"/>
    <w:rsid w:val="00490963"/>
    <w:rsid w:val="004A6415"/>
    <w:rsid w:val="004D7064"/>
    <w:rsid w:val="00592C9B"/>
    <w:rsid w:val="007D257A"/>
    <w:rsid w:val="007F4DE5"/>
    <w:rsid w:val="008A111C"/>
    <w:rsid w:val="00B52FED"/>
    <w:rsid w:val="00C33713"/>
    <w:rsid w:val="00C728EF"/>
    <w:rsid w:val="00C77C3D"/>
    <w:rsid w:val="00EB0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F202B"/>
  <w15:docId w15:val="{B2077D86-B94F-45AD-8872-B72167CD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Overskrift1">
    <w:name w:val="heading 1"/>
    <w:basedOn w:val="Normal"/>
    <w:uiPriority w:val="1"/>
    <w:qFormat/>
    <w:pPr>
      <w:spacing w:before="85"/>
      <w:ind w:right="547"/>
      <w:jc w:val="right"/>
      <w:outlineLvl w:val="0"/>
    </w:pPr>
    <w:rPr>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12"/>
    </w:pPr>
    <w:rPr>
      <w:sz w:val="24"/>
      <w:szCs w:val="24"/>
    </w:rPr>
  </w:style>
  <w:style w:type="paragraph" w:styleId="Listeafsnit">
    <w:name w:val="List Paragraph"/>
    <w:basedOn w:val="Normal"/>
    <w:uiPriority w:val="1"/>
    <w:qFormat/>
    <w:pPr>
      <w:ind w:left="212" w:right="2589" w:hanging="46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490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hv@politi.dk" TargetMode="External"/><Relationship Id="rId5" Type="http://schemas.openxmlformats.org/officeDocument/2006/relationships/webSettings" Target="webSettings.xml"/><Relationship Id="rId10" Type="http://schemas.openxmlformats.org/officeDocument/2006/relationships/hyperlink" Target="http://www.trekanten.dk/" TargetMode="External"/><Relationship Id="rId4" Type="http://schemas.openxmlformats.org/officeDocument/2006/relationships/settings" Target="settings.xml"/><Relationship Id="rId9" Type="http://schemas.openxmlformats.org/officeDocument/2006/relationships/hyperlink" Target="mailto:kbhv@politi.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CF9A-6B62-4312-B43E-BF7F73FC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1681</Words>
  <Characters>9754</Characters>
  <Application>Microsoft Office Word</Application>
  <DocSecurity>0</DocSecurity>
  <Lines>464</Lines>
  <Paragraphs>211</Paragraphs>
  <ScaleCrop>false</ScaleCrop>
  <HeadingPairs>
    <vt:vector size="2" baseType="variant">
      <vt:variant>
        <vt:lpstr>Titel</vt:lpstr>
      </vt:variant>
      <vt:variant>
        <vt:i4>1</vt:i4>
      </vt:variant>
    </vt:vector>
  </HeadingPairs>
  <TitlesOfParts>
    <vt:vector size="1" baseType="lpstr">
      <vt:lpstr>BRØNDBY KOMMUNE</vt:lpstr>
    </vt:vector>
  </TitlesOfParts>
  <Company>Brøndby Kommune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BRØNDBY KOMMUNE</dc:title>
  <dc:creator>Brøndby Kommune</dc:creator>
  <cp:lastModifiedBy>Charlotte Virklund Nielsen</cp:lastModifiedBy>
  <cp:revision>9</cp:revision>
  <dcterms:created xsi:type="dcterms:W3CDTF">2021-03-17T07:16:00Z</dcterms:created>
  <dcterms:modified xsi:type="dcterms:W3CDTF">2023-07-10T11:19:00Z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Acrobat PDFMaker 19 til Word</vt:lpwstr>
  </property>
  <property fmtid="{D5CDD505-2E9C-101B-9397-08002B2CF9AE}" pid="4" name="LastSaved">
    <vt:filetime>2021-03-16T00:00:00Z</vt:filetime>
  </property>
</Properties>
</file>