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6F" w:rsidRPr="00F85F17" w:rsidRDefault="003C395C" w:rsidP="00966440">
      <w:pPr>
        <w:jc w:val="right"/>
        <w:rPr>
          <w:rFonts w:ascii="Bookman Old Style" w:hAnsi="Bookman Old Style"/>
          <w:b/>
        </w:rPr>
      </w:pPr>
      <w:r w:rsidRPr="00F85F17">
        <w:rPr>
          <w:rFonts w:ascii="Bookman Old Style" w:hAnsi="Bookman Old Style"/>
          <w:b/>
        </w:rPr>
        <w:t xml:space="preserve">Nummer </w:t>
      </w:r>
      <w:r w:rsidR="001A7F92">
        <w:rPr>
          <w:rFonts w:ascii="Bookman Old Style" w:hAnsi="Bookman Old Style"/>
          <w:b/>
        </w:rPr>
        <w:t>TC 1.2</w:t>
      </w:r>
      <w:bookmarkStart w:id="0" w:name="_GoBack"/>
      <w:bookmarkEnd w:id="0"/>
      <w:r w:rsidRPr="00F85F17">
        <w:rPr>
          <w:rFonts w:ascii="Bookman Old Style" w:hAnsi="Bookman Old Style"/>
          <w:b/>
        </w:rPr>
        <w:t xml:space="preserve">                                                        </w:t>
      </w:r>
    </w:p>
    <w:p w:rsidR="00C2426F" w:rsidRPr="00F85F17" w:rsidRDefault="00C2426F" w:rsidP="00C2426F">
      <w:pPr>
        <w:keepLines/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jc w:val="both"/>
        <w:rPr>
          <w:rFonts w:ascii="Bookman Old Style" w:hAnsi="Bookman Old Style"/>
          <w:b/>
          <w:spacing w:val="-3"/>
        </w:rPr>
      </w:pPr>
      <w:r w:rsidRPr="00F85F17">
        <w:rPr>
          <w:rFonts w:ascii="Bookman Old Style" w:hAnsi="Bookman Old Style"/>
          <w:b/>
          <w:spacing w:val="-3"/>
        </w:rPr>
        <w:t>BRØNDBY KOMMUNE</w:t>
      </w:r>
    </w:p>
    <w:p w:rsidR="00F2770E" w:rsidRPr="00F85F17" w:rsidRDefault="00F2770E" w:rsidP="00C2426F">
      <w:pPr>
        <w:keepLines/>
        <w:rPr>
          <w:rFonts w:ascii="Bookman Old Style" w:hAnsi="Bookman Old Style"/>
          <w:b/>
          <w:spacing w:val="-3"/>
        </w:rPr>
      </w:pPr>
      <w:r w:rsidRPr="00F85F17">
        <w:rPr>
          <w:rFonts w:ascii="Bookman Old Style" w:hAnsi="Bookman Old Style"/>
          <w:b/>
          <w:spacing w:val="-3"/>
        </w:rPr>
        <w:t>Træningscenter Brøndby</w:t>
      </w:r>
    </w:p>
    <w:p w:rsidR="00C2426F" w:rsidRPr="00F85F17" w:rsidRDefault="00C2426F" w:rsidP="00C2426F">
      <w:pPr>
        <w:keepLines/>
        <w:rPr>
          <w:rFonts w:ascii="Bookman Old Style" w:hAnsi="Bookman Old Style"/>
          <w:spacing w:val="-3"/>
        </w:rPr>
      </w:pPr>
      <w:r w:rsidRPr="00F85F17">
        <w:rPr>
          <w:rFonts w:ascii="Bookman Old Style" w:hAnsi="Bookman Old Style"/>
          <w:b/>
          <w:spacing w:val="-3"/>
        </w:rPr>
        <w:t xml:space="preserve">Udarbejdet af: </w:t>
      </w:r>
      <w:r w:rsidR="00417195" w:rsidRPr="00F85F17">
        <w:rPr>
          <w:rFonts w:ascii="Bookman Old Style" w:hAnsi="Bookman Old Style"/>
          <w:spacing w:val="-3"/>
        </w:rPr>
        <w:t>Jette Fledelius og Felix Petersen</w:t>
      </w:r>
      <w:r w:rsidRPr="00F85F17">
        <w:rPr>
          <w:rFonts w:ascii="Bookman Old Style" w:hAnsi="Bookman Old Style"/>
          <w:spacing w:val="-3"/>
        </w:rPr>
        <w:t xml:space="preserve"> (</w:t>
      </w:r>
      <w:r w:rsidR="003E2606" w:rsidRPr="00F85F17">
        <w:rPr>
          <w:rFonts w:ascii="Bookman Old Style" w:hAnsi="Bookman Old Style"/>
          <w:spacing w:val="-3"/>
        </w:rPr>
        <w:t>maj</w:t>
      </w:r>
      <w:r w:rsidR="00417195" w:rsidRPr="00F85F17">
        <w:rPr>
          <w:rFonts w:ascii="Bookman Old Style" w:hAnsi="Bookman Old Style"/>
          <w:spacing w:val="-3"/>
        </w:rPr>
        <w:t xml:space="preserve"> </w:t>
      </w:r>
      <w:r w:rsidR="00BA24B4" w:rsidRPr="00F85F17">
        <w:rPr>
          <w:rFonts w:ascii="Bookman Old Style" w:hAnsi="Bookman Old Style"/>
          <w:spacing w:val="-3"/>
        </w:rPr>
        <w:t>2019</w:t>
      </w:r>
      <w:r w:rsidRPr="00F85F17">
        <w:rPr>
          <w:rFonts w:ascii="Bookman Old Style" w:hAnsi="Bookman Old Style"/>
          <w:spacing w:val="-3"/>
        </w:rPr>
        <w:t>)</w:t>
      </w:r>
    </w:p>
    <w:p w:rsidR="00C2426F" w:rsidRPr="00F85F17" w:rsidRDefault="00F2770E" w:rsidP="00C2426F">
      <w:pPr>
        <w:keepLines/>
        <w:rPr>
          <w:rFonts w:ascii="Bookman Old Style" w:hAnsi="Bookman Old Style"/>
        </w:rPr>
      </w:pPr>
      <w:r w:rsidRPr="00F85F17">
        <w:rPr>
          <w:rFonts w:ascii="Bookman Old Style" w:hAnsi="Bookman Old Style"/>
          <w:b/>
        </w:rPr>
        <w:t>Godkendt i MED</w:t>
      </w:r>
      <w:r w:rsidR="00C2426F" w:rsidRPr="00F85F17">
        <w:rPr>
          <w:rFonts w:ascii="Bookman Old Style" w:hAnsi="Bookman Old Style"/>
          <w:b/>
        </w:rPr>
        <w:t xml:space="preserve"> den: </w:t>
      </w:r>
      <w:r w:rsidR="00612A23" w:rsidRPr="00F85F17">
        <w:rPr>
          <w:rFonts w:ascii="Bookman Old Style" w:hAnsi="Bookman Old Style"/>
        </w:rPr>
        <w:t>6. juni 2019</w:t>
      </w:r>
      <w:r w:rsidR="008A743E">
        <w:rPr>
          <w:rFonts w:ascii="Bookman Old Style" w:hAnsi="Bookman Old Style"/>
        </w:rPr>
        <w:t xml:space="preserve"> + 4. november 2021</w:t>
      </w:r>
    </w:p>
    <w:p w:rsidR="00C2426F" w:rsidRPr="00F85F17" w:rsidRDefault="00C2426F" w:rsidP="00C2426F">
      <w:pPr>
        <w:rPr>
          <w:rFonts w:ascii="Bookman Old Style" w:hAnsi="Bookman Old Style"/>
        </w:rPr>
      </w:pPr>
      <w:r w:rsidRPr="00F85F17">
        <w:rPr>
          <w:rFonts w:ascii="Bookman Old Style" w:hAnsi="Bookman Old Style"/>
          <w:b/>
        </w:rPr>
        <w:t xml:space="preserve">Ansvarlig: </w:t>
      </w:r>
      <w:r w:rsidR="00417195" w:rsidRPr="00F85F17">
        <w:rPr>
          <w:rFonts w:ascii="Bookman Old Style" w:hAnsi="Bookman Old Style"/>
        </w:rPr>
        <w:t>Centerleder Ulla Frausing</w:t>
      </w:r>
      <w:r w:rsidR="00005969" w:rsidRPr="00F85F17">
        <w:rPr>
          <w:rFonts w:ascii="Bookman Old Style" w:hAnsi="Bookman Old Style"/>
        </w:rPr>
        <w:t xml:space="preserve"> </w:t>
      </w:r>
    </w:p>
    <w:p w:rsidR="00C2426F" w:rsidRPr="00F85F17" w:rsidRDefault="00C2426F" w:rsidP="00C2426F">
      <w:pPr>
        <w:rPr>
          <w:rFonts w:ascii="Bookman Old Style" w:hAnsi="Bookman Old Style"/>
        </w:rPr>
      </w:pPr>
      <w:r w:rsidRPr="00F85F17">
        <w:rPr>
          <w:rFonts w:ascii="Bookman Old Style" w:hAnsi="Bookman Old Style"/>
          <w:b/>
        </w:rPr>
        <w:t xml:space="preserve">Revideres senest: </w:t>
      </w:r>
      <w:proofErr w:type="gramStart"/>
      <w:r w:rsidR="005646ED">
        <w:rPr>
          <w:rFonts w:ascii="Bookman Old Style" w:hAnsi="Bookman Old Style"/>
        </w:rPr>
        <w:t>Juli</w:t>
      </w:r>
      <w:proofErr w:type="gramEnd"/>
      <w:r w:rsidR="005646ED">
        <w:rPr>
          <w:rFonts w:ascii="Bookman Old Style" w:hAnsi="Bookman Old Style"/>
        </w:rPr>
        <w:t xml:space="preserve"> 2023</w:t>
      </w:r>
    </w:p>
    <w:p w:rsidR="00C2426F" w:rsidRPr="00F85F17" w:rsidRDefault="00C2426F" w:rsidP="00C2426F">
      <w:pPr>
        <w:rPr>
          <w:rFonts w:ascii="Bookman Old Style" w:hAnsi="Bookman Old Style"/>
        </w:rPr>
      </w:pPr>
      <w:r w:rsidRPr="00F85F17">
        <w:rPr>
          <w:rFonts w:ascii="Bookman Old Style" w:hAnsi="Bookman Old Style"/>
          <w:b/>
        </w:rPr>
        <w:t xml:space="preserve">Revideret: </w:t>
      </w:r>
      <w:proofErr w:type="gramStart"/>
      <w:r w:rsidR="005646ED">
        <w:rPr>
          <w:rFonts w:ascii="Bookman Old Style" w:hAnsi="Bookman Old Style"/>
        </w:rPr>
        <w:t>Juli</w:t>
      </w:r>
      <w:proofErr w:type="gramEnd"/>
      <w:r w:rsidR="005646ED">
        <w:rPr>
          <w:rFonts w:ascii="Bookman Old Style" w:hAnsi="Bookman Old Style"/>
        </w:rPr>
        <w:t xml:space="preserve"> 2021 Jette Fledelius</w:t>
      </w:r>
    </w:p>
    <w:p w:rsidR="00C2426F" w:rsidRPr="00F85F17" w:rsidRDefault="00C2426F" w:rsidP="00C2426F">
      <w:pPr>
        <w:rPr>
          <w:rFonts w:ascii="Bookman Old Style" w:hAnsi="Bookman Old Style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9248"/>
      </w:tblGrid>
      <w:tr w:rsidR="00C2426F" w:rsidRPr="00F85F17" w:rsidTr="00791D6A">
        <w:tc>
          <w:tcPr>
            <w:tcW w:w="10148" w:type="dxa"/>
            <w:gridSpan w:val="2"/>
            <w:shd w:val="clear" w:color="auto" w:fill="auto"/>
            <w:vAlign w:val="center"/>
          </w:tcPr>
          <w:p w:rsidR="00C2426F" w:rsidRPr="00F85F17" w:rsidRDefault="00C2426F" w:rsidP="008A0C64">
            <w:pPr>
              <w:rPr>
                <w:rFonts w:ascii="Bookman Old Style" w:hAnsi="Bookman Old Style"/>
              </w:rPr>
            </w:pPr>
          </w:p>
          <w:p w:rsidR="00C2426F" w:rsidRPr="00F85F17" w:rsidRDefault="00005969" w:rsidP="008A0C64">
            <w:pPr>
              <w:rPr>
                <w:rFonts w:ascii="Bookman Old Style" w:hAnsi="Bookman Old Style"/>
                <w:b/>
                <w:spacing w:val="-3"/>
              </w:rPr>
            </w:pPr>
            <w:r w:rsidRPr="00F85F17">
              <w:rPr>
                <w:rFonts w:ascii="Bookman Old Style" w:hAnsi="Bookman Old Style"/>
                <w:b/>
                <w:spacing w:val="-3"/>
              </w:rPr>
              <w:t>Instruks vedrørende:</w:t>
            </w:r>
          </w:p>
          <w:p w:rsidR="00C14C86" w:rsidRPr="00F85F17" w:rsidRDefault="00417195" w:rsidP="00C14C86">
            <w:pPr>
              <w:rPr>
                <w:rFonts w:ascii="Bookman Old Style" w:hAnsi="Bookman Old Style"/>
                <w:spacing w:val="-3"/>
              </w:rPr>
            </w:pPr>
            <w:r w:rsidRPr="00F85F17">
              <w:rPr>
                <w:rFonts w:ascii="Bookman Old Style" w:hAnsi="Bookman Old Style"/>
                <w:spacing w:val="-3"/>
              </w:rPr>
              <w:t xml:space="preserve">Akupunktur </w:t>
            </w:r>
          </w:p>
          <w:p w:rsidR="00C14C86" w:rsidRPr="00F85F17" w:rsidRDefault="00C14C86" w:rsidP="00C14C86">
            <w:pPr>
              <w:rPr>
                <w:rFonts w:ascii="Bookman Old Style" w:hAnsi="Bookman Old Style"/>
              </w:rPr>
            </w:pPr>
          </w:p>
        </w:tc>
      </w:tr>
      <w:tr w:rsidR="00C2426F" w:rsidRPr="00F85F17" w:rsidTr="00791D6A">
        <w:trPr>
          <w:trHeight w:val="550"/>
        </w:trPr>
        <w:tc>
          <w:tcPr>
            <w:tcW w:w="1748" w:type="dxa"/>
            <w:shd w:val="clear" w:color="auto" w:fill="auto"/>
            <w:vAlign w:val="center"/>
          </w:tcPr>
          <w:p w:rsidR="00C2426F" w:rsidRPr="00F85F17" w:rsidRDefault="00C2426F" w:rsidP="008A0C64">
            <w:pPr>
              <w:rPr>
                <w:rFonts w:ascii="Bookman Old Style" w:hAnsi="Bookman Old Style"/>
                <w:b/>
              </w:rPr>
            </w:pPr>
            <w:r w:rsidRPr="00F85F17">
              <w:rPr>
                <w:rFonts w:ascii="Bookman Old Style" w:hAnsi="Bookman Old Style"/>
                <w:b/>
              </w:rPr>
              <w:t>Målgruppe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3D0598" w:rsidRPr="00F85F17" w:rsidRDefault="003D0598" w:rsidP="008A0C64">
            <w:pPr>
              <w:rPr>
                <w:rFonts w:ascii="Bookman Old Style" w:hAnsi="Bookman Old Style"/>
                <w:spacing w:val="-3"/>
              </w:rPr>
            </w:pPr>
          </w:p>
          <w:p w:rsidR="003D0598" w:rsidRPr="00F85F17" w:rsidRDefault="007579D1" w:rsidP="00417195">
            <w:pPr>
              <w:rPr>
                <w:rFonts w:ascii="Bookman Old Style" w:hAnsi="Bookman Old Style"/>
                <w:spacing w:val="-3"/>
              </w:rPr>
            </w:pPr>
            <w:r w:rsidRPr="00F85F17">
              <w:rPr>
                <w:rFonts w:ascii="Bookman Old Style" w:hAnsi="Bookman Old Style"/>
                <w:spacing w:val="-3"/>
              </w:rPr>
              <w:t>Alle terapeuter</w:t>
            </w:r>
            <w:r w:rsidR="008A0522">
              <w:rPr>
                <w:rFonts w:ascii="Bookman Old Style" w:hAnsi="Bookman Old Style"/>
                <w:spacing w:val="-3"/>
              </w:rPr>
              <w:t>,</w:t>
            </w:r>
            <w:r w:rsidR="00417195" w:rsidRPr="00F85F17">
              <w:rPr>
                <w:rFonts w:ascii="Bookman Old Style" w:hAnsi="Bookman Old Style"/>
                <w:spacing w:val="-3"/>
              </w:rPr>
              <w:t xml:space="preserve"> som i forbindelse med behandling af borgere henvist til Træningscenter Brøndby, ønsker at anvende akupunktur som indsats.</w:t>
            </w:r>
          </w:p>
          <w:p w:rsidR="00417195" w:rsidRPr="00F85F17" w:rsidRDefault="00417195" w:rsidP="00417195">
            <w:pPr>
              <w:rPr>
                <w:rFonts w:ascii="Bookman Old Style" w:hAnsi="Bookman Old Style"/>
              </w:rPr>
            </w:pPr>
          </w:p>
        </w:tc>
      </w:tr>
      <w:tr w:rsidR="00C2426F" w:rsidRPr="00F85F17" w:rsidTr="00791D6A">
        <w:tc>
          <w:tcPr>
            <w:tcW w:w="1748" w:type="dxa"/>
            <w:shd w:val="clear" w:color="auto" w:fill="auto"/>
          </w:tcPr>
          <w:p w:rsidR="003D0598" w:rsidRPr="00F85F17" w:rsidRDefault="003D0598" w:rsidP="008A0C64">
            <w:pPr>
              <w:rPr>
                <w:rFonts w:ascii="Bookman Old Style" w:hAnsi="Bookman Old Style"/>
                <w:b/>
              </w:rPr>
            </w:pPr>
          </w:p>
          <w:p w:rsidR="00C2426F" w:rsidRPr="00F85F17" w:rsidRDefault="00C2426F" w:rsidP="008A0C64">
            <w:pPr>
              <w:rPr>
                <w:rFonts w:ascii="Bookman Old Style" w:hAnsi="Bookman Old Style"/>
                <w:b/>
              </w:rPr>
            </w:pPr>
            <w:r w:rsidRPr="00F85F17">
              <w:rPr>
                <w:rFonts w:ascii="Bookman Old Style" w:hAnsi="Bookman Old Style"/>
                <w:b/>
              </w:rPr>
              <w:t>Formål</w:t>
            </w:r>
          </w:p>
        </w:tc>
        <w:tc>
          <w:tcPr>
            <w:tcW w:w="8391" w:type="dxa"/>
            <w:shd w:val="clear" w:color="auto" w:fill="auto"/>
          </w:tcPr>
          <w:p w:rsidR="003D0598" w:rsidRPr="00F85F17" w:rsidRDefault="003D0598" w:rsidP="00AB3280">
            <w:pPr>
              <w:rPr>
                <w:rFonts w:ascii="Bookman Old Style" w:hAnsi="Bookman Old Style"/>
                <w:spacing w:val="-3"/>
              </w:rPr>
            </w:pPr>
          </w:p>
          <w:p w:rsidR="00C2426F" w:rsidRPr="00F85F17" w:rsidRDefault="00417195" w:rsidP="00AB3280">
            <w:pPr>
              <w:rPr>
                <w:rFonts w:ascii="Bookman Old Style" w:hAnsi="Bookman Old Style"/>
                <w:spacing w:val="-3"/>
              </w:rPr>
            </w:pPr>
            <w:r w:rsidRPr="00F85F17">
              <w:rPr>
                <w:rFonts w:ascii="Bookman Old Style" w:hAnsi="Bookman Old Style"/>
                <w:spacing w:val="-3"/>
              </w:rPr>
              <w:t xml:space="preserve">At </w:t>
            </w:r>
            <w:r w:rsidR="00AA6DB6" w:rsidRPr="00F85F17">
              <w:rPr>
                <w:rFonts w:ascii="Bookman Old Style" w:hAnsi="Bookman Old Style"/>
                <w:spacing w:val="-3"/>
              </w:rPr>
              <w:t>optimere patientsikkerheden i forbindelse med anvendelse af akupunktur</w:t>
            </w:r>
            <w:r w:rsidR="00542D0B">
              <w:rPr>
                <w:rFonts w:ascii="Bookman Old Style" w:hAnsi="Bookman Old Style"/>
                <w:spacing w:val="-3"/>
              </w:rPr>
              <w:t>, samt overholde lovgivningen på området</w:t>
            </w:r>
            <w:r w:rsidR="00AA6DB6" w:rsidRPr="00F85F17">
              <w:rPr>
                <w:rFonts w:ascii="Bookman Old Style" w:hAnsi="Bookman Old Style"/>
                <w:spacing w:val="-3"/>
              </w:rPr>
              <w:t xml:space="preserve">. </w:t>
            </w:r>
          </w:p>
          <w:p w:rsidR="003D0598" w:rsidRPr="00F85F17" w:rsidRDefault="003D0598" w:rsidP="00AB3280">
            <w:pPr>
              <w:rPr>
                <w:rFonts w:ascii="Bookman Old Style" w:hAnsi="Bookman Old Style"/>
              </w:rPr>
            </w:pPr>
          </w:p>
        </w:tc>
      </w:tr>
      <w:tr w:rsidR="0072634B" w:rsidRPr="00F85F17" w:rsidTr="00791D6A">
        <w:tc>
          <w:tcPr>
            <w:tcW w:w="1748" w:type="dxa"/>
            <w:shd w:val="clear" w:color="auto" w:fill="auto"/>
          </w:tcPr>
          <w:p w:rsidR="003D0598" w:rsidRPr="00F85F17" w:rsidRDefault="003D0598" w:rsidP="008A0C64">
            <w:pPr>
              <w:rPr>
                <w:rFonts w:ascii="Bookman Old Style" w:hAnsi="Bookman Old Style"/>
                <w:b/>
              </w:rPr>
            </w:pPr>
          </w:p>
          <w:p w:rsidR="00C2426F" w:rsidRPr="00F85F17" w:rsidRDefault="00C2426F" w:rsidP="008A0C64">
            <w:pPr>
              <w:rPr>
                <w:rFonts w:ascii="Bookman Old Style" w:hAnsi="Bookman Old Style"/>
                <w:b/>
              </w:rPr>
            </w:pPr>
            <w:r w:rsidRPr="00F85F17">
              <w:rPr>
                <w:rFonts w:ascii="Bookman Old Style" w:hAnsi="Bookman Old Style"/>
                <w:b/>
              </w:rPr>
              <w:t>Mål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shd w:val="clear" w:color="auto" w:fill="auto"/>
          </w:tcPr>
          <w:p w:rsidR="003D0598" w:rsidRPr="00F85F17" w:rsidRDefault="003D0598" w:rsidP="00EC2DBE">
            <w:pPr>
              <w:rPr>
                <w:rFonts w:ascii="Bookman Old Style" w:hAnsi="Bookman Old Style"/>
                <w:spacing w:val="-3"/>
              </w:rPr>
            </w:pPr>
          </w:p>
          <w:p w:rsidR="00AA6DB6" w:rsidRPr="00F85F17" w:rsidRDefault="00AA6DB6" w:rsidP="00AA6DB6">
            <w:pPr>
              <w:pStyle w:val="Listeafsnit"/>
              <w:numPr>
                <w:ilvl w:val="0"/>
                <w:numId w:val="7"/>
              </w:numPr>
              <w:rPr>
                <w:rFonts w:ascii="Bookman Old Style" w:hAnsi="Bookman Old Style"/>
                <w:spacing w:val="-3"/>
              </w:rPr>
            </w:pPr>
            <w:r w:rsidRPr="00F85F17">
              <w:rPr>
                <w:rFonts w:ascii="Bookman Old Style" w:hAnsi="Bookman Old Style"/>
                <w:spacing w:val="-3"/>
              </w:rPr>
              <w:t>Tydelighed og ensretning vedr. krav til uddannelses</w:t>
            </w:r>
            <w:r w:rsidR="007579D1" w:rsidRPr="00F85F17">
              <w:rPr>
                <w:rFonts w:ascii="Bookman Old Style" w:hAnsi="Bookman Old Style"/>
                <w:spacing w:val="-3"/>
              </w:rPr>
              <w:t>niveau</w:t>
            </w:r>
          </w:p>
          <w:p w:rsidR="00AA6DB6" w:rsidRPr="00F85F17" w:rsidRDefault="00AA6DB6" w:rsidP="00AA6DB6">
            <w:pPr>
              <w:pStyle w:val="Listeafsnit"/>
              <w:numPr>
                <w:ilvl w:val="0"/>
                <w:numId w:val="7"/>
              </w:numPr>
              <w:rPr>
                <w:rFonts w:ascii="Bookman Old Style" w:hAnsi="Bookman Old Style"/>
                <w:spacing w:val="-3"/>
              </w:rPr>
            </w:pPr>
            <w:r w:rsidRPr="00F85F17">
              <w:rPr>
                <w:rFonts w:ascii="Bookman Old Style" w:hAnsi="Bookman Old Style"/>
                <w:spacing w:val="-3"/>
              </w:rPr>
              <w:t>Tydelighed i forhold til hvilke områder på kroppen terapeuten må anvende akupunktur</w:t>
            </w:r>
            <w:r w:rsidR="00542D0B">
              <w:rPr>
                <w:rFonts w:ascii="Bookman Old Style" w:hAnsi="Bookman Old Style"/>
                <w:spacing w:val="-3"/>
              </w:rPr>
              <w:t xml:space="preserve"> på</w:t>
            </w:r>
          </w:p>
          <w:p w:rsidR="00AA6DB6" w:rsidRPr="00F85F17" w:rsidRDefault="00AA6DB6" w:rsidP="00AA6DB6">
            <w:pPr>
              <w:pStyle w:val="Listeafsnit"/>
              <w:numPr>
                <w:ilvl w:val="0"/>
                <w:numId w:val="7"/>
              </w:numPr>
              <w:rPr>
                <w:rFonts w:ascii="Bookman Old Style" w:hAnsi="Bookman Old Style"/>
                <w:spacing w:val="-3"/>
              </w:rPr>
            </w:pPr>
            <w:r w:rsidRPr="00F85F17">
              <w:rPr>
                <w:rFonts w:ascii="Bookman Old Style" w:hAnsi="Bookman Old Style"/>
                <w:spacing w:val="-3"/>
              </w:rPr>
              <w:t>Sikre bo</w:t>
            </w:r>
            <w:r w:rsidR="007579D1" w:rsidRPr="00F85F17">
              <w:rPr>
                <w:rFonts w:ascii="Bookman Old Style" w:hAnsi="Bookman Old Style"/>
                <w:spacing w:val="-3"/>
              </w:rPr>
              <w:t>rgerinformation og samtykke</w:t>
            </w:r>
            <w:r w:rsidRPr="00F85F17">
              <w:rPr>
                <w:rFonts w:ascii="Bookman Old Style" w:hAnsi="Bookman Old Style"/>
                <w:spacing w:val="-3"/>
              </w:rPr>
              <w:t xml:space="preserve"> forud for anvendelse af akupunktur</w:t>
            </w:r>
          </w:p>
          <w:p w:rsidR="003D0598" w:rsidRPr="00F85F17" w:rsidRDefault="003D0598" w:rsidP="00AA6DB6">
            <w:pPr>
              <w:rPr>
                <w:rFonts w:ascii="Bookman Old Style" w:hAnsi="Bookman Old Style"/>
              </w:rPr>
            </w:pPr>
          </w:p>
        </w:tc>
      </w:tr>
      <w:tr w:rsidR="00974FD9" w:rsidRPr="00F85F17" w:rsidTr="00791D6A">
        <w:tc>
          <w:tcPr>
            <w:tcW w:w="1748" w:type="dxa"/>
            <w:shd w:val="clear" w:color="auto" w:fill="auto"/>
          </w:tcPr>
          <w:p w:rsidR="00974FD9" w:rsidRPr="00F85F17" w:rsidRDefault="00974FD9" w:rsidP="00974FD9">
            <w:pPr>
              <w:rPr>
                <w:rFonts w:ascii="Bookman Old Style" w:hAnsi="Bookman Old Style"/>
                <w:b/>
              </w:rPr>
            </w:pPr>
          </w:p>
          <w:p w:rsidR="007579D1" w:rsidRPr="00F85F17" w:rsidRDefault="007579D1" w:rsidP="00974FD9">
            <w:pPr>
              <w:rPr>
                <w:rFonts w:ascii="Bookman Old Style" w:hAnsi="Bookman Old Style"/>
                <w:b/>
              </w:rPr>
            </w:pPr>
            <w:r w:rsidRPr="00F85F17">
              <w:rPr>
                <w:rFonts w:ascii="Bookman Old Style" w:hAnsi="Bookman Old Style"/>
                <w:b/>
              </w:rPr>
              <w:t>Arbejdsgang</w:t>
            </w:r>
          </w:p>
          <w:p w:rsidR="00974FD9" w:rsidRPr="00F85F17" w:rsidRDefault="00974FD9" w:rsidP="008A0C64">
            <w:pPr>
              <w:rPr>
                <w:rFonts w:ascii="Bookman Old Style" w:hAnsi="Bookman Old Style"/>
                <w:b/>
              </w:rPr>
            </w:pPr>
          </w:p>
          <w:p w:rsidR="007579D1" w:rsidRPr="00F85F17" w:rsidRDefault="007579D1" w:rsidP="008A0C64">
            <w:pPr>
              <w:rPr>
                <w:rFonts w:ascii="Bookman Old Style" w:hAnsi="Bookman Old Style"/>
                <w:b/>
              </w:rPr>
            </w:pPr>
          </w:p>
          <w:p w:rsidR="007579D1" w:rsidRPr="00F85F17" w:rsidRDefault="007579D1" w:rsidP="008A0C64">
            <w:pPr>
              <w:rPr>
                <w:rFonts w:ascii="Bookman Old Style" w:hAnsi="Bookman Old Style"/>
                <w:b/>
              </w:rPr>
            </w:pPr>
          </w:p>
          <w:p w:rsidR="007579D1" w:rsidRPr="00F85F17" w:rsidRDefault="007579D1" w:rsidP="008A0C64">
            <w:pPr>
              <w:rPr>
                <w:rFonts w:ascii="Bookman Old Style" w:hAnsi="Bookman Old Style"/>
                <w:b/>
              </w:rPr>
            </w:pPr>
          </w:p>
          <w:p w:rsidR="007579D1" w:rsidRPr="00F85F17" w:rsidRDefault="007579D1" w:rsidP="008A0C64">
            <w:pPr>
              <w:rPr>
                <w:rFonts w:ascii="Bookman Old Style" w:hAnsi="Bookman Old Style"/>
                <w:b/>
              </w:rPr>
            </w:pPr>
          </w:p>
          <w:p w:rsidR="007579D1" w:rsidRPr="00F85F17" w:rsidRDefault="007579D1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7579D1" w:rsidRPr="00F85F17" w:rsidRDefault="007579D1" w:rsidP="008A0C64">
            <w:pPr>
              <w:rPr>
                <w:rFonts w:ascii="Bookman Old Style" w:hAnsi="Bookman Old Style"/>
                <w:b/>
              </w:rPr>
            </w:pPr>
          </w:p>
          <w:p w:rsidR="0097558F" w:rsidRPr="00F85F17" w:rsidRDefault="0097558F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662FB2" w:rsidRPr="00F85F17" w:rsidRDefault="00662FB2" w:rsidP="008A0C64">
            <w:pPr>
              <w:rPr>
                <w:rFonts w:ascii="Bookman Old Style" w:hAnsi="Bookman Old Style"/>
                <w:b/>
              </w:rPr>
            </w:pPr>
          </w:p>
          <w:p w:rsidR="005E4D44" w:rsidRPr="00F85F17" w:rsidRDefault="005E4D44" w:rsidP="008A0C64">
            <w:pPr>
              <w:rPr>
                <w:rFonts w:ascii="Bookman Old Style" w:hAnsi="Bookman Old Style"/>
                <w:b/>
              </w:rPr>
            </w:pPr>
          </w:p>
          <w:p w:rsidR="0097558F" w:rsidRPr="00F85F17" w:rsidRDefault="0097558F" w:rsidP="008A0C64">
            <w:pPr>
              <w:rPr>
                <w:rFonts w:ascii="Bookman Old Style" w:hAnsi="Bookman Old Style"/>
                <w:b/>
              </w:rPr>
            </w:pPr>
          </w:p>
          <w:p w:rsidR="007579D1" w:rsidRPr="00F85F17" w:rsidRDefault="007579D1" w:rsidP="008A0C64">
            <w:pPr>
              <w:rPr>
                <w:rFonts w:ascii="Bookman Old Style" w:hAnsi="Bookman Old Style"/>
                <w:b/>
              </w:rPr>
            </w:pPr>
            <w:r w:rsidRPr="00F85F17">
              <w:rPr>
                <w:rFonts w:ascii="Bookman Old Style" w:hAnsi="Bookman Old Style"/>
                <w:b/>
              </w:rPr>
              <w:t>Krav</w:t>
            </w:r>
          </w:p>
        </w:tc>
        <w:tc>
          <w:tcPr>
            <w:tcW w:w="8391" w:type="dxa"/>
            <w:shd w:val="clear" w:color="auto" w:fill="auto"/>
          </w:tcPr>
          <w:p w:rsidR="00E048BC" w:rsidRPr="00F85F17" w:rsidRDefault="00E048BC" w:rsidP="00E048BC">
            <w:pPr>
              <w:rPr>
                <w:rStyle w:val="Strk"/>
                <w:rFonts w:ascii="Bookman Old Style" w:hAnsi="Bookman Old Style"/>
                <w:b w:val="0"/>
              </w:rPr>
            </w:pPr>
          </w:p>
          <w:p w:rsidR="00E048BC" w:rsidRPr="00F85F17" w:rsidRDefault="00E048BC" w:rsidP="007579D1">
            <w:pPr>
              <w:pStyle w:val="Listeafsnit"/>
              <w:numPr>
                <w:ilvl w:val="0"/>
                <w:numId w:val="9"/>
              </w:num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>Informere borger både mundtligt og skriftligt</w:t>
            </w:r>
          </w:p>
          <w:p w:rsidR="00E048BC" w:rsidRPr="00F85F17" w:rsidRDefault="00E048BC" w:rsidP="007579D1">
            <w:pPr>
              <w:pStyle w:val="Listeafsnit"/>
              <w:numPr>
                <w:ilvl w:val="0"/>
                <w:numId w:val="9"/>
              </w:num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>Indhente og dokumentere samtykke forud for anvendelse af akupunktur</w:t>
            </w:r>
          </w:p>
          <w:p w:rsidR="00E048BC" w:rsidRPr="00F85F17" w:rsidRDefault="00E048BC" w:rsidP="00E048BC">
            <w:pPr>
              <w:pStyle w:val="Listeafsnit"/>
              <w:numPr>
                <w:ilvl w:val="0"/>
                <w:numId w:val="9"/>
              </w:num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>Sikre god hygiejne</w:t>
            </w:r>
          </w:p>
          <w:p w:rsidR="001449A7" w:rsidRPr="00F85F17" w:rsidRDefault="001449A7" w:rsidP="001509CC">
            <w:pPr>
              <w:pStyle w:val="Listeafsnit"/>
              <w:numPr>
                <w:ilvl w:val="0"/>
                <w:numId w:val="9"/>
              </w:numPr>
              <w:spacing w:after="120"/>
              <w:ind w:right="292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>Anvende desinfektionss</w:t>
            </w:r>
            <w:r w:rsidR="00542D0B">
              <w:rPr>
                <w:rStyle w:val="Strk"/>
                <w:rFonts w:ascii="Bookman Old Style" w:hAnsi="Bookman Old Style"/>
                <w:b w:val="0"/>
              </w:rPr>
              <w:t>ervietter til området hvor nåle</w:t>
            </w:r>
            <w:r w:rsidRPr="00F85F17">
              <w:rPr>
                <w:rStyle w:val="Strk"/>
                <w:rFonts w:ascii="Bookman Old Style" w:hAnsi="Bookman Old Style"/>
                <w:b w:val="0"/>
              </w:rPr>
              <w:t>n</w:t>
            </w:r>
            <w:r w:rsidR="00542D0B">
              <w:rPr>
                <w:rStyle w:val="Strk"/>
                <w:rFonts w:ascii="Bookman Old Style" w:hAnsi="Bookman Old Style"/>
                <w:b w:val="0"/>
              </w:rPr>
              <w:t>(</w:t>
            </w:r>
            <w:r w:rsidRPr="00F85F17">
              <w:rPr>
                <w:rStyle w:val="Strk"/>
                <w:rFonts w:ascii="Bookman Old Style" w:hAnsi="Bookman Old Style"/>
                <w:b w:val="0"/>
              </w:rPr>
              <w:t>e) skal placeres</w:t>
            </w:r>
          </w:p>
          <w:p w:rsidR="00E048BC" w:rsidRPr="00F85F17" w:rsidRDefault="00E048BC" w:rsidP="00E048BC">
            <w:pPr>
              <w:pStyle w:val="Listeafsnit"/>
              <w:numPr>
                <w:ilvl w:val="0"/>
                <w:numId w:val="9"/>
              </w:num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>Brug af sterile nåle, samt anvendelse af nålespand</w:t>
            </w:r>
          </w:p>
          <w:p w:rsidR="007579D1" w:rsidRPr="00F85F17" w:rsidRDefault="005E4D44" w:rsidP="007579D1">
            <w:pPr>
              <w:pStyle w:val="Listeafsnit"/>
              <w:numPr>
                <w:ilvl w:val="0"/>
                <w:numId w:val="9"/>
              </w:num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 xml:space="preserve">Borger må kun ligge alene efter indgået aftale mellem terapeut og borger. Dog må borger </w:t>
            </w:r>
            <w:r w:rsidRPr="00F85F17">
              <w:rPr>
                <w:rStyle w:val="Strk"/>
                <w:rFonts w:ascii="Bookman Old Style" w:hAnsi="Bookman Old Style"/>
                <w:b w:val="0"/>
                <w:u w:val="single"/>
              </w:rPr>
              <w:t>ikke</w:t>
            </w:r>
            <w:r w:rsidRPr="00F85F17">
              <w:rPr>
                <w:rStyle w:val="Strk"/>
                <w:rFonts w:ascii="Bookman Old Style" w:hAnsi="Bookman Old Style"/>
                <w:b w:val="0"/>
              </w:rPr>
              <w:t xml:space="preserve"> efterlades alene de første gange af hensyn til krav om at observere borgers umiddelbare reaktion på akupunktur.</w:t>
            </w:r>
          </w:p>
          <w:p w:rsidR="00E048BC" w:rsidRPr="00F85F17" w:rsidRDefault="00E048BC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5E4D44" w:rsidRPr="00F85F17" w:rsidRDefault="005E4D44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5E4D44" w:rsidRPr="00F85F17" w:rsidRDefault="005E4D44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5E4D44" w:rsidRPr="00F85F17" w:rsidRDefault="005E4D44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5E4D44" w:rsidRPr="00F85F17" w:rsidRDefault="005E4D44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662FB2" w:rsidRPr="00F85F17" w:rsidRDefault="00662FB2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5E4D44" w:rsidRPr="00F85F17" w:rsidRDefault="005E4D44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5E4D44" w:rsidRPr="00F85F17" w:rsidRDefault="005E4D44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AA6DB6" w:rsidRPr="00F85F17" w:rsidRDefault="00AA6DB6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lastRenderedPageBreak/>
              <w:t>Krav til uddannelse i forhold til hvilket område på kroppen man ønsker at anvende akupunktur på: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23"/>
              <w:gridCol w:w="3446"/>
            </w:tblGrid>
            <w:tr w:rsidR="00AA6DB6" w:rsidRPr="00F85F17" w:rsidTr="00511419">
              <w:tc>
                <w:tcPr>
                  <w:tcW w:w="4423" w:type="dxa"/>
                  <w:vAlign w:val="center"/>
                </w:tcPr>
                <w:p w:rsidR="00AA6DB6" w:rsidRPr="00F85F17" w:rsidRDefault="00AA6DB6" w:rsidP="00AA6DB6">
                  <w:pPr>
                    <w:spacing w:after="120"/>
                    <w:rPr>
                      <w:rStyle w:val="Strk"/>
                      <w:rFonts w:ascii="Bookman Old Style" w:hAnsi="Bookman Old Style"/>
                    </w:rPr>
                  </w:pPr>
                  <w:r w:rsidRPr="00F85F17">
                    <w:rPr>
                      <w:rStyle w:val="Strk"/>
                      <w:rFonts w:ascii="Bookman Old Style" w:hAnsi="Bookman Old Style"/>
                    </w:rPr>
                    <w:t>Område på kroppen</w:t>
                  </w:r>
                </w:p>
              </w:tc>
              <w:tc>
                <w:tcPr>
                  <w:tcW w:w="3446" w:type="dxa"/>
                  <w:vAlign w:val="center"/>
                </w:tcPr>
                <w:p w:rsidR="00AA6DB6" w:rsidRPr="00F85F17" w:rsidRDefault="00AA6DB6" w:rsidP="00AA6DB6">
                  <w:pPr>
                    <w:spacing w:after="120"/>
                    <w:rPr>
                      <w:rStyle w:val="Strk"/>
                      <w:rFonts w:ascii="Bookman Old Style" w:hAnsi="Bookman Old Style"/>
                    </w:rPr>
                  </w:pPr>
                  <w:r w:rsidRPr="00F85F17">
                    <w:rPr>
                      <w:rStyle w:val="Strk"/>
                      <w:rFonts w:ascii="Bookman Old Style" w:hAnsi="Bookman Old Style"/>
                    </w:rPr>
                    <w:t>Krav til uddannelse</w:t>
                  </w:r>
                </w:p>
              </w:tc>
            </w:tr>
            <w:tr w:rsidR="00AA6DB6" w:rsidRPr="00F85F17" w:rsidTr="00511419">
              <w:tc>
                <w:tcPr>
                  <w:tcW w:w="4423" w:type="dxa"/>
                  <w:vAlign w:val="center"/>
                </w:tcPr>
                <w:p w:rsidR="001509CC" w:rsidRDefault="001509CC" w:rsidP="001509CC">
                  <w:pPr>
                    <w:spacing w:after="120"/>
                    <w:rPr>
                      <w:rFonts w:ascii="Bookman Old Style" w:hAnsi="Bookman Old Style" w:cs="Arial"/>
                      <w:color w:val="000000"/>
                    </w:rPr>
                  </w:pPr>
                  <w:r>
                    <w:rPr>
                      <w:rFonts w:ascii="Bookman Old Style" w:hAnsi="Bookman Old Style" w:cs="Arial"/>
                      <w:color w:val="000000"/>
                    </w:rPr>
                    <w:t>Brystkassen</w:t>
                  </w:r>
                  <w:r w:rsidR="00770CC2" w:rsidRPr="00F85F17">
                    <w:rPr>
                      <w:rFonts w:ascii="Bookman Old Style" w:hAnsi="Bookman Old Style" w:cs="Arial"/>
                      <w:color w:val="000000"/>
                    </w:rPr>
                    <w:t>:</w:t>
                  </w:r>
                </w:p>
                <w:p w:rsidR="00770CC2" w:rsidRPr="001509CC" w:rsidRDefault="001509CC" w:rsidP="001509CC">
                  <w:pPr>
                    <w:spacing w:after="120"/>
                    <w:rPr>
                      <w:rStyle w:val="Strk"/>
                      <w:rFonts w:ascii="Bookman Old Style" w:hAnsi="Bookman Old Style" w:cs="Arial"/>
                      <w:b w:val="0"/>
                      <w:bCs w:val="0"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Ved brystkassen (thorax) forstås området fra nøglebenet (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claviklen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>) opadtil og ribbenskurvaturen nedadtil. Det gælder både brystkassens forside og rygside samt området mellem skulderrundingens region (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regio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deltoidea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>) og siden af halsens nedre del (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regio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cervicalis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lateralis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>), som tillige omfatter fordybningen over nøglebenet (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fossa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supraclav</w:t>
                  </w:r>
                  <w:r w:rsidR="00AD04A1">
                    <w:rPr>
                      <w:i/>
                      <w:iCs/>
                      <w:color w:val="000000"/>
                    </w:rPr>
                    <w:t>icularis</w:t>
                  </w:r>
                  <w:proofErr w:type="spellEnd"/>
                  <w:r w:rsidR="00AD04A1">
                    <w:rPr>
                      <w:i/>
                      <w:iCs/>
                      <w:color w:val="000000"/>
                    </w:rPr>
                    <w:t xml:space="preserve"> major</w:t>
                  </w:r>
                  <w:r>
                    <w:rPr>
                      <w:i/>
                      <w:iCs/>
                      <w:color w:val="000000"/>
                    </w:rPr>
                    <w:t>) og fordybningen (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fossa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supraclavicularis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minor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>) mellem de to udspringshoveder af halsens skrå muskel (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musculus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sternocleidomastoidea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>).</w:t>
                  </w:r>
                  <w:r w:rsidR="00770CC2" w:rsidRPr="00F85F17">
                    <w:rPr>
                      <w:rFonts w:ascii="Bookman Old Style" w:hAnsi="Bookman Old Style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46" w:type="dxa"/>
                  <w:vAlign w:val="center"/>
                </w:tcPr>
                <w:p w:rsidR="00B83834" w:rsidRDefault="00B83834" w:rsidP="00511419">
                  <w:pPr>
                    <w:rPr>
                      <w:rStyle w:val="Strk"/>
                      <w:rFonts w:ascii="Bookman Old Style" w:hAnsi="Bookman Old Style"/>
                      <w:b w:val="0"/>
                    </w:rPr>
                  </w:pPr>
                  <w:r>
                    <w:rPr>
                      <w:rStyle w:val="Strk"/>
                      <w:rFonts w:ascii="Bookman Old Style" w:hAnsi="Bookman Old Style"/>
                      <w:b w:val="0"/>
                    </w:rPr>
                    <w:t>Lovpligtigt kursus i at forebygge, erkende og håndtere skader på lungerne efter nåleakupunktur på brystkassen</w:t>
                  </w:r>
                </w:p>
                <w:p w:rsidR="00B83834" w:rsidRDefault="00B83834" w:rsidP="00511419">
                  <w:pPr>
                    <w:rPr>
                      <w:rStyle w:val="Strk"/>
                      <w:rFonts w:ascii="Bookman Old Style" w:hAnsi="Bookman Old Style"/>
                      <w:b w:val="0"/>
                    </w:rPr>
                  </w:pPr>
                </w:p>
                <w:p w:rsidR="00B83834" w:rsidRDefault="00B83834" w:rsidP="00511419">
                  <w:pPr>
                    <w:rPr>
                      <w:rStyle w:val="Strk"/>
                      <w:rFonts w:ascii="Bookman Old Style" w:hAnsi="Bookman Old Style"/>
                      <w:b w:val="0"/>
                    </w:rPr>
                  </w:pPr>
                  <w:r>
                    <w:rPr>
                      <w:rStyle w:val="Strk"/>
                      <w:rFonts w:ascii="Bookman Old Style" w:hAnsi="Bookman Old Style"/>
                      <w:b w:val="0"/>
                    </w:rPr>
                    <w:t>+</w:t>
                  </w:r>
                </w:p>
                <w:p w:rsidR="00B83834" w:rsidRDefault="00B83834" w:rsidP="00511419">
                  <w:pPr>
                    <w:rPr>
                      <w:rStyle w:val="Strk"/>
                      <w:rFonts w:ascii="Bookman Old Style" w:hAnsi="Bookman Old Style"/>
                      <w:b w:val="0"/>
                    </w:rPr>
                  </w:pPr>
                </w:p>
                <w:p w:rsidR="00511419" w:rsidRPr="00F85F17" w:rsidRDefault="007E518F" w:rsidP="00511419">
                  <w:pPr>
                    <w:rPr>
                      <w:rStyle w:val="Strk"/>
                      <w:rFonts w:ascii="Bookman Old Style" w:hAnsi="Bookman Old Style"/>
                      <w:b w:val="0"/>
                    </w:rPr>
                  </w:pPr>
                  <w:r w:rsidRPr="00F85F17">
                    <w:rPr>
                      <w:rStyle w:val="Strk"/>
                      <w:rFonts w:ascii="Bookman Old Style" w:hAnsi="Bookman Old Style"/>
                      <w:b w:val="0"/>
                    </w:rPr>
                    <w:t xml:space="preserve">Gennemført akupunkturuddannelse </w:t>
                  </w:r>
                </w:p>
                <w:p w:rsidR="00AA6DB6" w:rsidRPr="00F85F17" w:rsidRDefault="007E518F" w:rsidP="00AA6DB6">
                  <w:pPr>
                    <w:spacing w:after="120"/>
                    <w:rPr>
                      <w:rStyle w:val="Strk"/>
                      <w:rFonts w:ascii="Bookman Old Style" w:hAnsi="Bookman Old Style"/>
                      <w:b w:val="0"/>
                    </w:rPr>
                  </w:pPr>
                  <w:r w:rsidRPr="00F85F17">
                    <w:rPr>
                      <w:rStyle w:val="Strk"/>
                      <w:rFonts w:ascii="Bookman Old Style" w:hAnsi="Bookman Old Style"/>
                      <w:b w:val="0"/>
                    </w:rPr>
                    <w:t>sv. t. 250 timers undervisning</w:t>
                  </w:r>
                </w:p>
              </w:tc>
            </w:tr>
            <w:tr w:rsidR="00AA6DB6" w:rsidRPr="00F85F17" w:rsidTr="00511419">
              <w:tc>
                <w:tcPr>
                  <w:tcW w:w="4423" w:type="dxa"/>
                  <w:vAlign w:val="center"/>
                </w:tcPr>
                <w:p w:rsidR="001509CC" w:rsidRDefault="001509CC" w:rsidP="00E048BC">
                  <w:pPr>
                    <w:spacing w:after="120"/>
                    <w:rPr>
                      <w:rStyle w:val="Strk"/>
                      <w:rFonts w:ascii="Bookman Old Style" w:hAnsi="Bookman Old Style"/>
                      <w:b w:val="0"/>
                    </w:rPr>
                  </w:pPr>
                  <w:r>
                    <w:rPr>
                      <w:rStyle w:val="Strk"/>
                      <w:rFonts w:ascii="Bookman Old Style" w:hAnsi="Bookman Old Style"/>
                      <w:b w:val="0"/>
                    </w:rPr>
                    <w:t>Alle områder på kroppen som ikke er nævnt i ovenstående felt</w:t>
                  </w:r>
                </w:p>
                <w:p w:rsidR="00AA6DB6" w:rsidRPr="00B83834" w:rsidRDefault="00AA6DB6" w:rsidP="00E048BC">
                  <w:pPr>
                    <w:spacing w:after="120"/>
                    <w:rPr>
                      <w:rStyle w:val="Strk"/>
                      <w:rFonts w:ascii="Bookman Old Style" w:hAnsi="Bookman Old Style"/>
                      <w:b w:val="0"/>
                      <w:strike/>
                    </w:rPr>
                  </w:pPr>
                </w:p>
              </w:tc>
              <w:tc>
                <w:tcPr>
                  <w:tcW w:w="3446" w:type="dxa"/>
                  <w:vAlign w:val="center"/>
                </w:tcPr>
                <w:p w:rsidR="00AA6DB6" w:rsidRPr="00F85F17" w:rsidRDefault="007E518F" w:rsidP="00AA6DB6">
                  <w:pPr>
                    <w:spacing w:after="120"/>
                    <w:rPr>
                      <w:rStyle w:val="Strk"/>
                      <w:rFonts w:ascii="Bookman Old Style" w:hAnsi="Bookman Old Style"/>
                      <w:b w:val="0"/>
                    </w:rPr>
                  </w:pPr>
                  <w:r w:rsidRPr="00F85F17">
                    <w:rPr>
                      <w:rStyle w:val="Strk"/>
                      <w:rFonts w:ascii="Bookman Old Style" w:hAnsi="Bookman Old Style"/>
                      <w:b w:val="0"/>
                    </w:rPr>
                    <w:t xml:space="preserve">2-dags kursus </w:t>
                  </w:r>
                  <w:r w:rsidRPr="00F85F17">
                    <w:rPr>
                      <w:rStyle w:val="Strk"/>
                      <w:rFonts w:ascii="Bookman Old Style" w:hAnsi="Bookman Old Style"/>
                      <w:b w:val="0"/>
                      <w:i/>
                    </w:rPr>
                    <w:t>hos Dansk selskab for akupunktur i fysioterapi</w:t>
                  </w:r>
                </w:p>
              </w:tc>
            </w:tr>
          </w:tbl>
          <w:p w:rsidR="003509E8" w:rsidRPr="00F85F17" w:rsidRDefault="001C1C71" w:rsidP="003509E8">
            <w:pPr>
              <w:rPr>
                <w:rStyle w:val="Strk"/>
                <w:rFonts w:ascii="Bookman Old Style" w:hAnsi="Bookman Old Style"/>
                <w:b w:val="0"/>
                <w:u w:val="single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  <w:u w:val="single"/>
              </w:rPr>
              <w:t>Under uddannelse</w:t>
            </w:r>
          </w:p>
          <w:p w:rsidR="001C1C71" w:rsidRPr="00F85F17" w:rsidRDefault="001C1C71" w:rsidP="003509E8">
            <w:pPr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 xml:space="preserve">For at give terapeuter under uddannelse mulighed for at opnå den nødvendige rutine i at give akupunktur, kan der indgås en kontrakt med borgere, der på baggrund af særskilt information samtykker til at terapeuten anvender akupunktur i områder som terapeuten allerede er undervist i. </w:t>
            </w:r>
          </w:p>
          <w:p w:rsidR="00AA6DB6" w:rsidRPr="00F85F17" w:rsidRDefault="007E518F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>Sidemandsoplæring godkendes ikke som nok baggrund/uddannelse til at anvende akupunktur.</w:t>
            </w:r>
          </w:p>
          <w:p w:rsidR="00F94290" w:rsidRPr="00F85F17" w:rsidRDefault="00F94290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F94290" w:rsidRPr="00F85F17" w:rsidRDefault="00F94290" w:rsidP="00F94290">
            <w:pPr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  <w:u w:val="single"/>
              </w:rPr>
              <w:t>Forholdsregler og etiske overvejelser forud for anvendelse af akupunktur</w:t>
            </w:r>
          </w:p>
          <w:p w:rsidR="00F94290" w:rsidRPr="00F85F17" w:rsidRDefault="00F94290" w:rsidP="00F94290">
            <w:pPr>
              <w:spacing w:after="120"/>
              <w:rPr>
                <w:rFonts w:ascii="Bookman Old Style" w:hAnsi="Bookman Old Style" w:cs="Arial"/>
                <w:spacing w:val="2"/>
              </w:rPr>
            </w:pPr>
            <w:r w:rsidRPr="00F85F17">
              <w:rPr>
                <w:rFonts w:ascii="Bookman Old Style" w:hAnsi="Bookman Old Style" w:cs="Arial"/>
                <w:spacing w:val="2"/>
              </w:rPr>
              <w:t xml:space="preserve">Ca. 50 % af dem, som modtager akupunktur, føler sig trætte og få en kortvarig opblussen af symptomerne efter behandlingen. Man kan desuden få mindre blødninger ved indstiksstedet. I sjældne tilfælde kan man kortvarigt besvime. Ved inkompetent anvendelse kan der eksempelvis ske uheld, hvor lungerne </w:t>
            </w:r>
            <w:proofErr w:type="gramStart"/>
            <w:r w:rsidRPr="00F85F17">
              <w:rPr>
                <w:rFonts w:ascii="Bookman Old Style" w:hAnsi="Bookman Old Style" w:cs="Arial"/>
                <w:spacing w:val="2"/>
              </w:rPr>
              <w:t>punkteres(</w:t>
            </w:r>
            <w:proofErr w:type="gramEnd"/>
            <w:r w:rsidRPr="00F85F17">
              <w:rPr>
                <w:rFonts w:ascii="Bookman Old Style" w:hAnsi="Bookman Old Style" w:cs="Arial"/>
                <w:spacing w:val="2"/>
              </w:rPr>
              <w:t>1).</w:t>
            </w:r>
          </w:p>
          <w:p w:rsidR="00F94290" w:rsidRPr="00F85F17" w:rsidRDefault="00F94290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770CC2" w:rsidRPr="00F85F17" w:rsidRDefault="00770CC2" w:rsidP="00770CC2">
            <w:pPr>
              <w:pStyle w:val="NormalWeb"/>
              <w:shd w:val="clear" w:color="auto" w:fill="FFFFFF"/>
              <w:spacing w:before="45" w:beforeAutospacing="0" w:line="336" w:lineRule="atLeast"/>
              <w:contextualSpacing/>
              <w:rPr>
                <w:rFonts w:ascii="Bookman Old Style" w:hAnsi="Bookman Old Style" w:cs="Arial"/>
                <w:color w:val="000000"/>
                <w:u w:val="single"/>
              </w:rPr>
            </w:pPr>
            <w:r w:rsidRPr="00F85F17">
              <w:rPr>
                <w:rFonts w:ascii="Bookman Old Style" w:hAnsi="Bookman Old Style" w:cs="Arial"/>
                <w:color w:val="000000"/>
                <w:u w:val="single"/>
              </w:rPr>
              <w:t>Kinesisk/ Vestlig akupunktur</w:t>
            </w:r>
            <w:r w:rsidR="00791D6A">
              <w:rPr>
                <w:rFonts w:ascii="Bookman Old Style" w:hAnsi="Bookman Old Style" w:cs="Arial"/>
                <w:color w:val="000000"/>
                <w:u w:val="single"/>
              </w:rPr>
              <w:t xml:space="preserve"> </w:t>
            </w:r>
            <w:r w:rsidR="00F94290" w:rsidRPr="00F85F17">
              <w:rPr>
                <w:rFonts w:ascii="Bookman Old Style" w:hAnsi="Bookman Old Style" w:cs="Arial"/>
                <w:color w:val="000000"/>
                <w:u w:val="single"/>
              </w:rPr>
              <w:t>(2</w:t>
            </w:r>
            <w:r w:rsidRPr="00F85F17">
              <w:rPr>
                <w:rFonts w:ascii="Bookman Old Style" w:hAnsi="Bookman Old Style" w:cs="Arial"/>
                <w:color w:val="000000"/>
                <w:u w:val="single"/>
              </w:rPr>
              <w:t>)</w:t>
            </w:r>
          </w:p>
          <w:p w:rsidR="00770CC2" w:rsidRPr="00F85F17" w:rsidRDefault="00791D6A" w:rsidP="003509E8">
            <w:pPr>
              <w:pStyle w:val="NormalWeb"/>
              <w:shd w:val="clear" w:color="auto" w:fill="FFFFFF"/>
              <w:spacing w:before="45" w:beforeAutospacing="0" w:line="336" w:lineRule="atLeast"/>
              <w:contextualSpacing/>
              <w:rPr>
                <w:rStyle w:val="Strk"/>
                <w:rFonts w:ascii="Bookman Old Style" w:hAnsi="Bookman Old Style" w:cs="Arial"/>
                <w:b w:val="0"/>
                <w:bCs w:val="0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På T</w:t>
            </w:r>
            <w:r w:rsidR="00770CC2" w:rsidRPr="00F85F17">
              <w:rPr>
                <w:rFonts w:ascii="Bookman Old Style" w:hAnsi="Bookman Old Style" w:cs="Arial"/>
                <w:color w:val="000000"/>
              </w:rPr>
              <w:t xml:space="preserve">ræningscenter Brøndby bruges akupunktur som </w:t>
            </w:r>
            <w:r w:rsidR="003509E8" w:rsidRPr="00F85F17">
              <w:rPr>
                <w:rFonts w:ascii="Bookman Old Style" w:hAnsi="Bookman Old Style" w:cs="Arial"/>
                <w:color w:val="000000"/>
              </w:rPr>
              <w:t xml:space="preserve">understøttelse af borgers træningsforløb. </w:t>
            </w:r>
            <w:r w:rsidR="00770CC2" w:rsidRPr="00F85F17">
              <w:rPr>
                <w:rFonts w:ascii="Bookman Old Style" w:hAnsi="Bookman Old Style" w:cs="Arial"/>
                <w:color w:val="000000"/>
              </w:rPr>
              <w:t>Når akupunktur anvendes, arbejdes der primært med den vestlige akupunkt</w:t>
            </w:r>
            <w:r>
              <w:rPr>
                <w:rFonts w:ascii="Bookman Old Style" w:hAnsi="Bookman Old Style" w:cs="Arial"/>
                <w:color w:val="000000"/>
              </w:rPr>
              <w:t xml:space="preserve">ur baseret på </w:t>
            </w:r>
            <w:proofErr w:type="spellStart"/>
            <w:r>
              <w:rPr>
                <w:rFonts w:ascii="Bookman Old Style" w:hAnsi="Bookman Old Style" w:cs="Arial"/>
                <w:color w:val="000000"/>
              </w:rPr>
              <w:t>muskuloskeletal</w:t>
            </w:r>
            <w:proofErr w:type="spellEnd"/>
            <w:r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</w:rPr>
              <w:t>ræ</w:t>
            </w:r>
            <w:r w:rsidR="00770CC2" w:rsidRPr="00F85F17">
              <w:rPr>
                <w:rFonts w:ascii="Bookman Old Style" w:hAnsi="Bookman Old Style" w:cs="Arial"/>
                <w:color w:val="000000"/>
              </w:rPr>
              <w:t>ssonering</w:t>
            </w:r>
            <w:proofErr w:type="spellEnd"/>
            <w:r w:rsidR="00770CC2" w:rsidRPr="00F85F17">
              <w:rPr>
                <w:rFonts w:ascii="Bookman Old Style" w:hAnsi="Bookman Old Style" w:cs="Arial"/>
                <w:color w:val="000000"/>
              </w:rPr>
              <w:t xml:space="preserve"> med enkelte fjernpunkter hentet fra traditionel kinesisk akupunktur.</w:t>
            </w:r>
          </w:p>
          <w:p w:rsidR="00791D6A" w:rsidRDefault="00791D6A" w:rsidP="00974FD9">
            <w:pPr>
              <w:spacing w:after="120"/>
              <w:rPr>
                <w:rFonts w:ascii="Bookman Old Style" w:hAnsi="Bookman Old Style"/>
                <w:spacing w:val="2"/>
                <w:u w:val="single"/>
              </w:rPr>
            </w:pPr>
          </w:p>
          <w:p w:rsidR="00BA3D65" w:rsidRDefault="00BA3D65" w:rsidP="00974FD9">
            <w:pPr>
              <w:spacing w:after="120"/>
              <w:rPr>
                <w:rFonts w:ascii="Bookman Old Style" w:hAnsi="Bookman Old Style"/>
                <w:spacing w:val="2"/>
                <w:u w:val="single"/>
              </w:rPr>
            </w:pPr>
          </w:p>
          <w:p w:rsidR="00BA3D65" w:rsidRDefault="00BA3D65" w:rsidP="00974FD9">
            <w:pPr>
              <w:spacing w:after="120"/>
              <w:rPr>
                <w:rFonts w:ascii="Bookman Old Style" w:hAnsi="Bookman Old Style"/>
                <w:spacing w:val="2"/>
                <w:u w:val="single"/>
              </w:rPr>
            </w:pPr>
          </w:p>
          <w:p w:rsidR="00BA24B4" w:rsidRPr="00F85F17" w:rsidRDefault="00BA24B4" w:rsidP="00974FD9">
            <w:pPr>
              <w:spacing w:after="120"/>
              <w:rPr>
                <w:rFonts w:ascii="Bookman Old Style" w:hAnsi="Bookman Old Style"/>
                <w:spacing w:val="2"/>
                <w:u w:val="single"/>
              </w:rPr>
            </w:pPr>
            <w:r w:rsidRPr="00F85F17">
              <w:rPr>
                <w:rFonts w:ascii="Bookman Old Style" w:hAnsi="Bookman Old Style"/>
                <w:spacing w:val="2"/>
                <w:u w:val="single"/>
              </w:rPr>
              <w:t>Forbehold ved anvendelse af akupunktur</w:t>
            </w:r>
            <w:r w:rsidR="00791D6A">
              <w:rPr>
                <w:rFonts w:ascii="Bookman Old Style" w:hAnsi="Bookman Old Style"/>
                <w:spacing w:val="2"/>
                <w:u w:val="single"/>
              </w:rPr>
              <w:t xml:space="preserve"> </w:t>
            </w:r>
            <w:r w:rsidRPr="00F85F17">
              <w:rPr>
                <w:rFonts w:ascii="Bookman Old Style" w:hAnsi="Bookman Old Style"/>
                <w:spacing w:val="2"/>
                <w:u w:val="single"/>
              </w:rPr>
              <w:t>(</w:t>
            </w:r>
            <w:r w:rsidR="00770CC2" w:rsidRPr="00F85F17">
              <w:rPr>
                <w:rFonts w:ascii="Bookman Old Style" w:hAnsi="Bookman Old Style"/>
                <w:spacing w:val="2"/>
                <w:u w:val="single"/>
              </w:rPr>
              <w:t>3</w:t>
            </w:r>
            <w:r w:rsidRPr="00F85F17">
              <w:rPr>
                <w:rFonts w:ascii="Bookman Old Style" w:hAnsi="Bookman Old Style"/>
                <w:spacing w:val="2"/>
                <w:u w:val="single"/>
              </w:rPr>
              <w:t>)</w:t>
            </w:r>
          </w:p>
          <w:p w:rsidR="00BA24B4" w:rsidRPr="00F85F17" w:rsidRDefault="00BA24B4" w:rsidP="00BA24B4">
            <w:pPr>
              <w:numPr>
                <w:ilvl w:val="0"/>
                <w:numId w:val="8"/>
              </w:numPr>
              <w:spacing w:after="100" w:afterAutospacing="1" w:line="360" w:lineRule="atLeast"/>
              <w:ind w:left="300"/>
              <w:rPr>
                <w:rFonts w:ascii="Bookman Old Style" w:hAnsi="Bookman Old Style"/>
                <w:spacing w:val="2"/>
              </w:rPr>
            </w:pPr>
            <w:r w:rsidRPr="00F85F17">
              <w:rPr>
                <w:rFonts w:ascii="Bookman Old Style" w:hAnsi="Bookman Old Style"/>
                <w:spacing w:val="2"/>
              </w:rPr>
              <w:lastRenderedPageBreak/>
              <w:t xml:space="preserve">Øget blødningstendens (eg. blødersygdom, </w:t>
            </w:r>
            <w:proofErr w:type="spellStart"/>
            <w:r w:rsidRPr="00F85F17">
              <w:rPr>
                <w:rFonts w:ascii="Bookman Old Style" w:hAnsi="Bookman Old Style"/>
                <w:spacing w:val="2"/>
              </w:rPr>
              <w:t>trombocytopeni</w:t>
            </w:r>
            <w:proofErr w:type="spellEnd"/>
            <w:r w:rsidRPr="00F85F17">
              <w:rPr>
                <w:rFonts w:ascii="Bookman Old Style" w:hAnsi="Bookman Old Style"/>
                <w:spacing w:val="2"/>
              </w:rPr>
              <w:t>) </w:t>
            </w:r>
          </w:p>
          <w:p w:rsidR="00BA24B4" w:rsidRPr="00F85F17" w:rsidRDefault="00BA24B4" w:rsidP="00BA24B4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00"/>
              <w:rPr>
                <w:rFonts w:ascii="Bookman Old Style" w:hAnsi="Bookman Old Style"/>
                <w:spacing w:val="2"/>
              </w:rPr>
            </w:pPr>
            <w:proofErr w:type="spellStart"/>
            <w:r w:rsidRPr="00F85F17">
              <w:rPr>
                <w:rFonts w:ascii="Bookman Old Style" w:hAnsi="Bookman Old Style"/>
                <w:spacing w:val="2"/>
              </w:rPr>
              <w:t>Antikoagulationsbehandling</w:t>
            </w:r>
            <w:proofErr w:type="spellEnd"/>
            <w:r w:rsidRPr="00F85F17">
              <w:rPr>
                <w:rFonts w:ascii="Bookman Old Style" w:hAnsi="Bookman Old Style"/>
                <w:spacing w:val="2"/>
              </w:rPr>
              <w:t xml:space="preserve"> (INR &gt;3)</w:t>
            </w:r>
          </w:p>
          <w:p w:rsidR="00BA24B4" w:rsidRPr="00F85F17" w:rsidRDefault="00BA24B4" w:rsidP="00BA24B4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00"/>
              <w:rPr>
                <w:rFonts w:ascii="Bookman Old Style" w:hAnsi="Bookman Old Style"/>
                <w:spacing w:val="2"/>
              </w:rPr>
            </w:pPr>
            <w:r w:rsidRPr="00F85F17">
              <w:rPr>
                <w:rFonts w:ascii="Bookman Old Style" w:hAnsi="Bookman Old Style"/>
                <w:spacing w:val="2"/>
              </w:rPr>
              <w:t>Nålefobi</w:t>
            </w:r>
          </w:p>
          <w:p w:rsidR="00BA24B4" w:rsidRPr="00F85F17" w:rsidRDefault="00BA24B4" w:rsidP="00BA24B4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00"/>
              <w:rPr>
                <w:rFonts w:ascii="Bookman Old Style" w:hAnsi="Bookman Old Style"/>
                <w:spacing w:val="2"/>
              </w:rPr>
            </w:pPr>
            <w:r w:rsidRPr="00F85F17">
              <w:rPr>
                <w:rFonts w:ascii="Bookman Old Style" w:hAnsi="Bookman Old Style"/>
                <w:spacing w:val="2"/>
              </w:rPr>
              <w:t>Skadet, inflammeret, ikke-intakt eller malignt væv</w:t>
            </w:r>
          </w:p>
          <w:p w:rsidR="00BA24B4" w:rsidRPr="00F85F17" w:rsidRDefault="00BA24B4" w:rsidP="00BA24B4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00"/>
              <w:rPr>
                <w:rFonts w:ascii="Bookman Old Style" w:hAnsi="Bookman Old Style"/>
                <w:spacing w:val="2"/>
              </w:rPr>
            </w:pPr>
            <w:r w:rsidRPr="00F85F17">
              <w:rPr>
                <w:rFonts w:ascii="Bookman Old Style" w:hAnsi="Bookman Old Style"/>
                <w:spacing w:val="2"/>
              </w:rPr>
              <w:t xml:space="preserve">Elektriske implantater (eg. pacemaker, </w:t>
            </w:r>
            <w:proofErr w:type="gramStart"/>
            <w:r w:rsidRPr="00F85F17">
              <w:rPr>
                <w:rFonts w:ascii="Bookman Old Style" w:hAnsi="Bookman Old Style"/>
                <w:spacing w:val="2"/>
              </w:rPr>
              <w:t>rygmarvsstimulator)*</w:t>
            </w:r>
            <w:proofErr w:type="gramEnd"/>
            <w:r w:rsidRPr="00F85F17">
              <w:rPr>
                <w:rFonts w:ascii="Bookman Old Style" w:hAnsi="Bookman Old Style"/>
                <w:spacing w:val="2"/>
              </w:rPr>
              <w:t> </w:t>
            </w:r>
          </w:p>
          <w:p w:rsidR="00BA24B4" w:rsidRPr="00F85F17" w:rsidRDefault="00BA24B4" w:rsidP="00BA24B4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00"/>
              <w:rPr>
                <w:rFonts w:ascii="Bookman Old Style" w:hAnsi="Bookman Old Style"/>
                <w:spacing w:val="2"/>
              </w:rPr>
            </w:pPr>
            <w:r w:rsidRPr="00F85F17">
              <w:rPr>
                <w:rFonts w:ascii="Bookman Old Style" w:hAnsi="Bookman Old Style"/>
                <w:spacing w:val="2"/>
              </w:rPr>
              <w:t>Områder med lymfeødem</w:t>
            </w:r>
          </w:p>
          <w:p w:rsidR="00BA24B4" w:rsidRPr="00F85F17" w:rsidRDefault="00BA24B4" w:rsidP="00BA24B4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00"/>
              <w:rPr>
                <w:rFonts w:ascii="Bookman Old Style" w:hAnsi="Bookman Old Style"/>
                <w:spacing w:val="2"/>
              </w:rPr>
            </w:pPr>
            <w:r w:rsidRPr="00F85F17">
              <w:rPr>
                <w:rFonts w:ascii="Bookman Old Style" w:hAnsi="Bookman Old Style"/>
                <w:spacing w:val="2"/>
              </w:rPr>
              <w:t>Epilepsi* </w:t>
            </w:r>
          </w:p>
          <w:p w:rsidR="00BA24B4" w:rsidRPr="00F85F17" w:rsidRDefault="00BA24B4" w:rsidP="00BA24B4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00"/>
              <w:rPr>
                <w:rFonts w:ascii="Bookman Old Style" w:hAnsi="Bookman Old Style"/>
                <w:spacing w:val="2"/>
              </w:rPr>
            </w:pPr>
            <w:r w:rsidRPr="00F85F17">
              <w:rPr>
                <w:rFonts w:ascii="Bookman Old Style" w:hAnsi="Bookman Old Style"/>
                <w:spacing w:val="2"/>
              </w:rPr>
              <w:t xml:space="preserve">Ved </w:t>
            </w:r>
            <w:proofErr w:type="spellStart"/>
            <w:r w:rsidRPr="00F85F17">
              <w:rPr>
                <w:rFonts w:ascii="Bookman Old Style" w:hAnsi="Bookman Old Style"/>
                <w:spacing w:val="2"/>
              </w:rPr>
              <w:t>hyperalgesi</w:t>
            </w:r>
            <w:proofErr w:type="spellEnd"/>
            <w:r w:rsidRPr="00F85F17">
              <w:rPr>
                <w:rFonts w:ascii="Bookman Old Style" w:hAnsi="Bookman Old Style"/>
                <w:spacing w:val="2"/>
              </w:rPr>
              <w:t xml:space="preserve"> og </w:t>
            </w:r>
            <w:proofErr w:type="spellStart"/>
            <w:r w:rsidRPr="00F85F17">
              <w:rPr>
                <w:rFonts w:ascii="Bookman Old Style" w:hAnsi="Bookman Old Style"/>
                <w:spacing w:val="2"/>
              </w:rPr>
              <w:t>allodyni</w:t>
            </w:r>
            <w:proofErr w:type="spellEnd"/>
            <w:r w:rsidRPr="00F85F17">
              <w:rPr>
                <w:rFonts w:ascii="Bookman Old Style" w:hAnsi="Bookman Old Style"/>
                <w:spacing w:val="2"/>
              </w:rPr>
              <w:t xml:space="preserve"> </w:t>
            </w:r>
            <w:proofErr w:type="spellStart"/>
            <w:r w:rsidRPr="00F85F17">
              <w:rPr>
                <w:rFonts w:ascii="Bookman Old Style" w:hAnsi="Bookman Old Style"/>
                <w:spacing w:val="2"/>
              </w:rPr>
              <w:t>ifm</w:t>
            </w:r>
            <w:proofErr w:type="spellEnd"/>
            <w:r w:rsidRPr="00F85F17">
              <w:rPr>
                <w:rFonts w:ascii="Bookman Old Style" w:hAnsi="Bookman Old Style"/>
                <w:spacing w:val="2"/>
              </w:rPr>
              <w:t xml:space="preserve"> </w:t>
            </w:r>
            <w:proofErr w:type="spellStart"/>
            <w:r w:rsidRPr="00F85F17">
              <w:rPr>
                <w:rFonts w:ascii="Bookman Old Style" w:hAnsi="Bookman Old Style"/>
                <w:spacing w:val="2"/>
              </w:rPr>
              <w:t>neuropatiske</w:t>
            </w:r>
            <w:proofErr w:type="spellEnd"/>
            <w:r w:rsidRPr="00F85F17">
              <w:rPr>
                <w:rFonts w:ascii="Bookman Old Style" w:hAnsi="Bookman Old Style"/>
                <w:spacing w:val="2"/>
              </w:rPr>
              <w:t xml:space="preserve"> smerter</w:t>
            </w:r>
          </w:p>
          <w:p w:rsidR="00BA24B4" w:rsidRPr="00F85F17" w:rsidRDefault="00BA24B4" w:rsidP="00BA24B4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300"/>
              <w:rPr>
                <w:rFonts w:ascii="Bookman Old Style" w:hAnsi="Bookman Old Style"/>
                <w:spacing w:val="2"/>
              </w:rPr>
            </w:pPr>
            <w:r w:rsidRPr="00F85F17">
              <w:rPr>
                <w:rFonts w:ascii="Bookman Old Style" w:hAnsi="Bookman Old Style"/>
                <w:spacing w:val="2"/>
              </w:rPr>
              <w:t>Uklar diagnostik</w:t>
            </w:r>
          </w:p>
          <w:p w:rsidR="00BA24B4" w:rsidRPr="00F85F17" w:rsidRDefault="00BA24B4" w:rsidP="00BA24B4">
            <w:pPr>
              <w:spacing w:before="100" w:beforeAutospacing="1" w:after="100" w:afterAutospacing="1" w:line="360" w:lineRule="atLeast"/>
              <w:ind w:left="-60"/>
              <w:rPr>
                <w:rFonts w:ascii="Bookman Old Style" w:hAnsi="Bookman Old Style"/>
                <w:spacing w:val="2"/>
              </w:rPr>
            </w:pPr>
            <w:r w:rsidRPr="00F85F17">
              <w:rPr>
                <w:rFonts w:ascii="Bookman Old Style" w:hAnsi="Bookman Old Style"/>
                <w:spacing w:val="2"/>
              </w:rPr>
              <w:t>* især forbehold for anvendelse af elektroakupunktur</w:t>
            </w:r>
          </w:p>
          <w:p w:rsidR="00EE7D34" w:rsidRPr="00F85F17" w:rsidRDefault="00EE7D34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</w:p>
          <w:p w:rsidR="00ED068B" w:rsidRPr="00F85F17" w:rsidRDefault="00ED068B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 xml:space="preserve">Ved anvendelse af akupunktur på thorax og/eller </w:t>
            </w:r>
            <w:proofErr w:type="spellStart"/>
            <w:r w:rsidRPr="00F85F17">
              <w:rPr>
                <w:rStyle w:val="Strk"/>
                <w:rFonts w:ascii="Bookman Old Style" w:hAnsi="Bookman Old Style"/>
                <w:b w:val="0"/>
              </w:rPr>
              <w:t>cervicalt</w:t>
            </w:r>
            <w:proofErr w:type="spellEnd"/>
            <w:r w:rsidRPr="00F85F17">
              <w:rPr>
                <w:rStyle w:val="Strk"/>
                <w:rFonts w:ascii="Bookman Old Style" w:hAnsi="Bookman Old Style"/>
                <w:b w:val="0"/>
              </w:rPr>
              <w:t xml:space="preserve"> </w:t>
            </w:r>
            <w:r w:rsidRPr="00F85F17">
              <w:rPr>
                <w:rStyle w:val="Strk"/>
                <w:rFonts w:ascii="Bookman Old Style" w:hAnsi="Bookman Old Style"/>
              </w:rPr>
              <w:t>skal</w:t>
            </w:r>
            <w:r w:rsidRPr="00F85F17">
              <w:rPr>
                <w:rStyle w:val="Strk"/>
                <w:rFonts w:ascii="Bookman Old Style" w:hAnsi="Bookman Old Style"/>
                <w:b w:val="0"/>
              </w:rPr>
              <w:t xml:space="preserve"> der udleveres skriftligt informationsmateriale om bivirkninger og risici ved </w:t>
            </w:r>
            <w:proofErr w:type="gramStart"/>
            <w:r w:rsidRPr="00F85F17">
              <w:rPr>
                <w:rStyle w:val="Strk"/>
                <w:rFonts w:ascii="Bookman Old Style" w:hAnsi="Bookman Old Style"/>
                <w:b w:val="0"/>
              </w:rPr>
              <w:t>akupunktur</w:t>
            </w:r>
            <w:r w:rsidR="00532A54" w:rsidRPr="00F85F17">
              <w:rPr>
                <w:rStyle w:val="Strk"/>
                <w:rFonts w:ascii="Bookman Old Style" w:hAnsi="Bookman Old Style"/>
                <w:b w:val="0"/>
              </w:rPr>
              <w:t>(</w:t>
            </w:r>
            <w:proofErr w:type="gramEnd"/>
            <w:r w:rsidR="00770CC2" w:rsidRPr="00F85F17">
              <w:rPr>
                <w:rStyle w:val="Strk"/>
                <w:rFonts w:ascii="Bookman Old Style" w:hAnsi="Bookman Old Style"/>
                <w:b w:val="0"/>
              </w:rPr>
              <w:t>4</w:t>
            </w:r>
            <w:r w:rsidR="00532A54" w:rsidRPr="00F85F17">
              <w:rPr>
                <w:rStyle w:val="Strk"/>
                <w:rFonts w:ascii="Bookman Old Style" w:hAnsi="Bookman Old Style"/>
                <w:b w:val="0"/>
              </w:rPr>
              <w:t>)</w:t>
            </w:r>
            <w:r w:rsidRPr="00F85F17">
              <w:rPr>
                <w:rStyle w:val="Strk"/>
                <w:rFonts w:ascii="Bookman Old Style" w:hAnsi="Bookman Old Style"/>
                <w:b w:val="0"/>
              </w:rPr>
              <w:t>.</w:t>
            </w:r>
          </w:p>
          <w:p w:rsidR="007346AB" w:rsidRPr="00F85F17" w:rsidRDefault="00ED068B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</w:rPr>
              <w:t xml:space="preserve">Udskriv dokument fra følgende sti: </w:t>
            </w:r>
          </w:p>
          <w:p w:rsidR="007346AB" w:rsidRPr="00F85F17" w:rsidRDefault="007346AB" w:rsidP="00974FD9">
            <w:pPr>
              <w:spacing w:after="120"/>
              <w:rPr>
                <w:rStyle w:val="Strk"/>
                <w:rFonts w:ascii="Bookman Old Style" w:hAnsi="Bookman Old Style"/>
                <w:b w:val="0"/>
              </w:rPr>
            </w:pPr>
            <w:r w:rsidRPr="00F85F17">
              <w:rPr>
                <w:rStyle w:val="Strk"/>
                <w:rFonts w:ascii="Bookman Old Style" w:hAnsi="Bookman Old Style"/>
                <w:b w:val="0"/>
                <w:bCs w:val="0"/>
              </w:rPr>
              <w:t>Træningscenter\40. juridiske spørgsmål\akupunktur\informationsbrev til borger.pptx</w:t>
            </w:r>
          </w:p>
          <w:p w:rsidR="00974FD9" w:rsidRPr="00F85F17" w:rsidRDefault="00974FD9" w:rsidP="00ED068B">
            <w:pPr>
              <w:rPr>
                <w:rFonts w:ascii="Bookman Old Style" w:hAnsi="Bookman Old Style"/>
                <w:b/>
              </w:rPr>
            </w:pPr>
          </w:p>
        </w:tc>
      </w:tr>
      <w:tr w:rsidR="00791D6A" w:rsidRPr="00F85F17" w:rsidTr="00791D6A">
        <w:tc>
          <w:tcPr>
            <w:tcW w:w="1748" w:type="dxa"/>
            <w:shd w:val="clear" w:color="auto" w:fill="auto"/>
          </w:tcPr>
          <w:p w:rsidR="00791D6A" w:rsidRPr="00F85F17" w:rsidRDefault="00791D6A" w:rsidP="00791D6A">
            <w:pPr>
              <w:rPr>
                <w:rFonts w:ascii="Bookman Old Style" w:hAnsi="Bookman Old Style"/>
                <w:b/>
              </w:rPr>
            </w:pPr>
            <w:r w:rsidRPr="00F85F17">
              <w:rPr>
                <w:rFonts w:ascii="Bookman Old Style" w:hAnsi="Bookman Old Style"/>
                <w:b/>
              </w:rPr>
              <w:lastRenderedPageBreak/>
              <w:t>Lovgrundlag</w:t>
            </w:r>
          </w:p>
          <w:p w:rsidR="00791D6A" w:rsidRPr="00F85F17" w:rsidRDefault="00791D6A" w:rsidP="00791D6A">
            <w:pPr>
              <w:rPr>
                <w:rFonts w:ascii="Bookman Old Style" w:hAnsi="Bookman Old Style"/>
                <w:b/>
              </w:rPr>
            </w:pPr>
            <w:r w:rsidRPr="00F85F17">
              <w:rPr>
                <w:rFonts w:ascii="Bookman Old Style" w:hAnsi="Bookman Old Style"/>
                <w:b/>
              </w:rPr>
              <w:t>Referencer</w:t>
            </w:r>
          </w:p>
          <w:p w:rsidR="00791D6A" w:rsidRPr="00F85F17" w:rsidRDefault="00791D6A" w:rsidP="00791D6A">
            <w:pPr>
              <w:rPr>
                <w:rFonts w:ascii="Bookman Old Style" w:hAnsi="Bookman Old Style"/>
                <w:b/>
              </w:rPr>
            </w:pPr>
            <w:r w:rsidRPr="00F85F17">
              <w:rPr>
                <w:rFonts w:ascii="Bookman Old Style" w:hAnsi="Bookman Old Style"/>
                <w:b/>
              </w:rPr>
              <w:t>Kilder</w:t>
            </w:r>
          </w:p>
        </w:tc>
        <w:tc>
          <w:tcPr>
            <w:tcW w:w="8391" w:type="dxa"/>
            <w:shd w:val="clear" w:color="auto" w:fill="auto"/>
          </w:tcPr>
          <w:p w:rsidR="00145F79" w:rsidRDefault="004735EB" w:rsidP="009B450A">
            <w:pPr>
              <w:pStyle w:val="Fodnotetekst"/>
              <w:ind w:right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45F79" w:rsidRDefault="00145F79" w:rsidP="009B450A">
            <w:pPr>
              <w:pStyle w:val="Fodnotetekst"/>
              <w:ind w:right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74a</w:t>
            </w:r>
          </w:p>
          <w:p w:rsidR="00145F79" w:rsidRDefault="001A7F92" w:rsidP="009B450A">
            <w:pPr>
              <w:pStyle w:val="Fodnotetekst"/>
              <w:ind w:right="294"/>
              <w:rPr>
                <w:sz w:val="22"/>
                <w:szCs w:val="22"/>
              </w:rPr>
            </w:pPr>
            <w:hyperlink r:id="rId8" w:history="1">
              <w:r w:rsidR="00145F79" w:rsidRPr="00926747">
                <w:rPr>
                  <w:rStyle w:val="Hyperlink"/>
                  <w:sz w:val="22"/>
                  <w:szCs w:val="22"/>
                </w:rPr>
                <w:t>https://www.retsinformation.dk/eli/lta/2019/731</w:t>
              </w:r>
            </w:hyperlink>
          </w:p>
          <w:p w:rsidR="00145F79" w:rsidRDefault="00145F79" w:rsidP="009B450A">
            <w:pPr>
              <w:pStyle w:val="Fodnotetekst"/>
              <w:ind w:right="294"/>
              <w:rPr>
                <w:sz w:val="22"/>
                <w:szCs w:val="22"/>
              </w:rPr>
            </w:pPr>
          </w:p>
          <w:p w:rsidR="00145F79" w:rsidRDefault="00145F79" w:rsidP="009B450A">
            <w:pPr>
              <w:pStyle w:val="Fodnotetekst"/>
              <w:ind w:right="29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735EB" w:rsidRDefault="004735EB" w:rsidP="009B450A">
            <w:pPr>
              <w:pStyle w:val="Fodnotetekst"/>
              <w:ind w:right="294"/>
              <w:rPr>
                <w:sz w:val="22"/>
                <w:szCs w:val="22"/>
              </w:rPr>
            </w:pPr>
            <w:proofErr w:type="gramStart"/>
            <w:r w:rsidRPr="004735EB">
              <w:rPr>
                <w:sz w:val="22"/>
                <w:szCs w:val="22"/>
              </w:rPr>
              <w:t>https://prodstoragehoeringspo.blob.core.windows.net/02762d31-5b9b-4d2d-adc9-4c2b0b0eddd8/Bekendtg%C3%B8relse%20om%20regler%20og%20krav%20til%20indhold%20og%20omfang%20af%20kursus...%</w:t>
            </w:r>
            <w:proofErr w:type="gramEnd"/>
            <w:r w:rsidRPr="004735EB">
              <w:rPr>
                <w:sz w:val="22"/>
                <w:szCs w:val="22"/>
              </w:rPr>
              <w:t xml:space="preserve">20(D6123841).pdf </w:t>
            </w:r>
          </w:p>
          <w:p w:rsidR="004735EB" w:rsidRDefault="004735EB" w:rsidP="009B450A">
            <w:pPr>
              <w:pStyle w:val="Fodnotetekst"/>
              <w:ind w:right="294"/>
              <w:rPr>
                <w:sz w:val="22"/>
                <w:szCs w:val="22"/>
              </w:rPr>
            </w:pPr>
          </w:p>
          <w:p w:rsidR="00791D6A" w:rsidRPr="009B450A" w:rsidRDefault="00145F79" w:rsidP="009B450A">
            <w:pPr>
              <w:pStyle w:val="Fodnotetekst"/>
              <w:ind w:right="29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35EB">
              <w:rPr>
                <w:sz w:val="22"/>
                <w:szCs w:val="22"/>
              </w:rPr>
              <w:t xml:space="preserve"> </w:t>
            </w:r>
            <w:hyperlink r:id="rId9" w:history="1">
              <w:r w:rsidR="00791D6A" w:rsidRPr="009B450A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https://www.sundhed.dk/borger/patienthaandbogen/sundhedsoplysning/diverse/hvad-er-akupunktur/</w:t>
              </w:r>
            </w:hyperlink>
          </w:p>
          <w:p w:rsidR="00791D6A" w:rsidRPr="009B450A" w:rsidRDefault="00791D6A" w:rsidP="009B450A">
            <w:pPr>
              <w:ind w:right="294"/>
              <w:rPr>
                <w:rFonts w:ascii="Bookman Old Style" w:hAnsi="Bookman Old Style"/>
                <w:spacing w:val="-3"/>
                <w:sz w:val="22"/>
                <w:szCs w:val="22"/>
              </w:rPr>
            </w:pPr>
          </w:p>
          <w:p w:rsidR="004735EB" w:rsidRDefault="00145F79" w:rsidP="009B450A">
            <w:pPr>
              <w:pStyle w:val="Fodnotetekst"/>
              <w:ind w:right="29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4735E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791D6A" w:rsidRPr="009B450A" w:rsidRDefault="004735EB" w:rsidP="009B450A">
            <w:pPr>
              <w:pStyle w:val="Fodnotetekst"/>
              <w:ind w:right="29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Under</w:t>
            </w:r>
            <w:r w:rsidR="00791D6A" w:rsidRPr="009B450A">
              <w:rPr>
                <w:rFonts w:ascii="Bookman Old Style" w:hAnsi="Bookman Old Style"/>
                <w:sz w:val="22"/>
                <w:szCs w:val="22"/>
              </w:rPr>
              <w:t xml:space="preserve">visningsmateriale fra Dansk Selskab for akupunktur i fysioterapi v. Bjarne </w:t>
            </w:r>
          </w:p>
          <w:p w:rsidR="00791D6A" w:rsidRPr="009B450A" w:rsidRDefault="00791D6A" w:rsidP="009B450A">
            <w:pPr>
              <w:pStyle w:val="Fodnotetekst"/>
              <w:ind w:right="294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9B450A">
              <w:rPr>
                <w:rFonts w:ascii="Bookman Old Style" w:hAnsi="Bookman Old Style"/>
                <w:sz w:val="22"/>
                <w:szCs w:val="22"/>
              </w:rPr>
              <w:t>Ritig</w:t>
            </w:r>
            <w:proofErr w:type="spellEnd"/>
            <w:r w:rsidRPr="009B450A">
              <w:rPr>
                <w:rFonts w:ascii="Bookman Old Style" w:hAnsi="Bookman Old Style"/>
                <w:sz w:val="22"/>
                <w:szCs w:val="22"/>
              </w:rPr>
              <w:t>-Rasmussen</w:t>
            </w:r>
          </w:p>
          <w:p w:rsidR="00791D6A" w:rsidRPr="009B450A" w:rsidRDefault="00791D6A" w:rsidP="009B450A">
            <w:pPr>
              <w:pStyle w:val="Fodnotetekst"/>
              <w:ind w:right="294"/>
              <w:rPr>
                <w:rFonts w:ascii="Bookman Old Style" w:hAnsi="Bookman Old Style"/>
                <w:sz w:val="22"/>
                <w:szCs w:val="22"/>
              </w:rPr>
            </w:pPr>
          </w:p>
          <w:p w:rsidR="00791D6A" w:rsidRPr="009B450A" w:rsidRDefault="00145F79" w:rsidP="009B450A">
            <w:pPr>
              <w:pStyle w:val="Fodnotetekst"/>
              <w:ind w:right="29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35EB">
              <w:rPr>
                <w:sz w:val="22"/>
                <w:szCs w:val="22"/>
              </w:rPr>
              <w:t xml:space="preserve"> </w:t>
            </w:r>
            <w:hyperlink r:id="rId10" w:history="1">
              <w:r w:rsidR="00791D6A" w:rsidRPr="009B450A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https://www.sundhed.dk/sundhedsfaglig/laegehaandbogen/generelt/tilstande-og-sygdomme/diverse/akupunktur-i-almen-praksis/</w:t>
              </w:r>
            </w:hyperlink>
          </w:p>
          <w:p w:rsidR="00791D6A" w:rsidRPr="009B450A" w:rsidRDefault="00791D6A" w:rsidP="009B450A">
            <w:pPr>
              <w:ind w:right="294"/>
              <w:rPr>
                <w:rFonts w:ascii="Bookman Old Style" w:hAnsi="Bookman Old Style"/>
                <w:sz w:val="22"/>
                <w:szCs w:val="22"/>
              </w:rPr>
            </w:pPr>
          </w:p>
          <w:p w:rsidR="00791D6A" w:rsidRPr="009B450A" w:rsidRDefault="00145F79" w:rsidP="009B450A">
            <w:pPr>
              <w:ind w:right="29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="00791D6A" w:rsidRPr="009B450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hyperlink r:id="rId11" w:history="1"/>
          </w:p>
          <w:p w:rsidR="00791D6A" w:rsidRDefault="001A7F92" w:rsidP="009B450A">
            <w:pPr>
              <w:ind w:right="294"/>
              <w:rPr>
                <w:rStyle w:val="Strk"/>
                <w:rFonts w:ascii="Bookman Old Style" w:hAnsi="Bookman Old Style"/>
                <w:b w:val="0"/>
              </w:rPr>
            </w:pPr>
            <w:hyperlink r:id="rId12" w:history="1">
              <w:r w:rsidR="0010477E" w:rsidRPr="00926747">
                <w:rPr>
                  <w:rStyle w:val="Hyperlink"/>
                  <w:rFonts w:ascii="Bookman Old Style" w:hAnsi="Bookman Old Style"/>
                </w:rPr>
                <w:t>https://stps.dk/da/nyheder/obs-meddelelser/vaer-opmaerksom-paa-sammenklapning-af-lunger-efter-akupunktur/</w:t>
              </w:r>
            </w:hyperlink>
          </w:p>
          <w:p w:rsidR="0010477E" w:rsidRPr="00F85F17" w:rsidRDefault="0010477E" w:rsidP="009B450A">
            <w:pPr>
              <w:ind w:right="294"/>
              <w:rPr>
                <w:rStyle w:val="Strk"/>
                <w:rFonts w:ascii="Bookman Old Style" w:hAnsi="Bookman Old Style"/>
                <w:b w:val="0"/>
              </w:rPr>
            </w:pPr>
          </w:p>
        </w:tc>
      </w:tr>
    </w:tbl>
    <w:p w:rsidR="00C2426F" w:rsidRPr="00F85F17" w:rsidRDefault="00C2426F" w:rsidP="00C2426F">
      <w:pPr>
        <w:rPr>
          <w:rFonts w:ascii="Bookman Old Style" w:hAnsi="Bookman Old Style"/>
        </w:rPr>
      </w:pPr>
    </w:p>
    <w:sectPr w:rsidR="00C2426F" w:rsidRPr="00F85F17" w:rsidSect="00791D6A">
      <w:footerReference w:type="even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5C" w:rsidRDefault="002A285C">
      <w:r>
        <w:separator/>
      </w:r>
    </w:p>
  </w:endnote>
  <w:endnote w:type="continuationSeparator" w:id="0">
    <w:p w:rsidR="002A285C" w:rsidRDefault="002A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7" w:rsidRDefault="0072634B" w:rsidP="007B1E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D6207" w:rsidRDefault="001A7F92" w:rsidP="00616FC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343721"/>
      <w:docPartObj>
        <w:docPartGallery w:val="Page Numbers (Bottom of Page)"/>
        <w:docPartUnique/>
      </w:docPartObj>
    </w:sdtPr>
    <w:sdtEndPr/>
    <w:sdtContent>
      <w:p w:rsidR="00BC165D" w:rsidRDefault="00BC165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92">
          <w:rPr>
            <w:noProof/>
          </w:rPr>
          <w:t>3</w:t>
        </w:r>
        <w:r>
          <w:fldChar w:fldCharType="end"/>
        </w:r>
      </w:p>
    </w:sdtContent>
  </w:sdt>
  <w:p w:rsidR="00AD6207" w:rsidRPr="005E667A" w:rsidRDefault="001A7F92" w:rsidP="00616FC3">
    <w:pPr>
      <w:pStyle w:val="Sidefod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5C" w:rsidRDefault="002A285C">
      <w:r>
        <w:separator/>
      </w:r>
    </w:p>
  </w:footnote>
  <w:footnote w:type="continuationSeparator" w:id="0">
    <w:p w:rsidR="002A285C" w:rsidRDefault="002A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8E"/>
    <w:multiLevelType w:val="hybridMultilevel"/>
    <w:tmpl w:val="E99A7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8A4"/>
    <w:multiLevelType w:val="hybridMultilevel"/>
    <w:tmpl w:val="0FCC588A"/>
    <w:lvl w:ilvl="0" w:tplc="F5A0C2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B4E"/>
    <w:multiLevelType w:val="multilevel"/>
    <w:tmpl w:val="DCAC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25696496"/>
    <w:multiLevelType w:val="hybridMultilevel"/>
    <w:tmpl w:val="77FC8B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3372"/>
    <w:multiLevelType w:val="multilevel"/>
    <w:tmpl w:val="ADD2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C1059"/>
    <w:multiLevelType w:val="hybridMultilevel"/>
    <w:tmpl w:val="031241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C60"/>
    <w:multiLevelType w:val="hybridMultilevel"/>
    <w:tmpl w:val="EC26E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463"/>
    <w:multiLevelType w:val="multilevel"/>
    <w:tmpl w:val="0C58D69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 w15:restartNumberingAfterBreak="0">
    <w:nsid w:val="4D8B17F1"/>
    <w:multiLevelType w:val="hybridMultilevel"/>
    <w:tmpl w:val="7552383A"/>
    <w:lvl w:ilvl="0" w:tplc="0972D5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768AC"/>
    <w:multiLevelType w:val="multilevel"/>
    <w:tmpl w:val="CAB64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7359753C"/>
    <w:multiLevelType w:val="hybridMultilevel"/>
    <w:tmpl w:val="C896D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hy/FKCC9+TZe0g3cqxVGrCKllxzASdsoDlnWN4aWYVoXD/07Qf2RN62wrhpE2aeM"/>
  </w:docVars>
  <w:rsids>
    <w:rsidRoot w:val="00C2426F"/>
    <w:rsid w:val="00005969"/>
    <w:rsid w:val="000676D1"/>
    <w:rsid w:val="000B1449"/>
    <w:rsid w:val="000C1911"/>
    <w:rsid w:val="000D7A7B"/>
    <w:rsid w:val="0010477E"/>
    <w:rsid w:val="001050C4"/>
    <w:rsid w:val="0011282E"/>
    <w:rsid w:val="00134021"/>
    <w:rsid w:val="001449A7"/>
    <w:rsid w:val="00145F79"/>
    <w:rsid w:val="001509CC"/>
    <w:rsid w:val="00185E18"/>
    <w:rsid w:val="00186411"/>
    <w:rsid w:val="001A7F92"/>
    <w:rsid w:val="001C0838"/>
    <w:rsid w:val="001C1C71"/>
    <w:rsid w:val="00261092"/>
    <w:rsid w:val="00281895"/>
    <w:rsid w:val="002A285C"/>
    <w:rsid w:val="002C23B0"/>
    <w:rsid w:val="00300C31"/>
    <w:rsid w:val="00325262"/>
    <w:rsid w:val="003509E8"/>
    <w:rsid w:val="00384B75"/>
    <w:rsid w:val="00395A88"/>
    <w:rsid w:val="003A667F"/>
    <w:rsid w:val="003C395C"/>
    <w:rsid w:val="003D0598"/>
    <w:rsid w:val="003D34BB"/>
    <w:rsid w:val="003E2606"/>
    <w:rsid w:val="00417195"/>
    <w:rsid w:val="004735EB"/>
    <w:rsid w:val="00481A6F"/>
    <w:rsid w:val="004A3D94"/>
    <w:rsid w:val="00511419"/>
    <w:rsid w:val="005300ED"/>
    <w:rsid w:val="00532A54"/>
    <w:rsid w:val="00542D0B"/>
    <w:rsid w:val="00542DB5"/>
    <w:rsid w:val="005646ED"/>
    <w:rsid w:val="00584855"/>
    <w:rsid w:val="005A2E3C"/>
    <w:rsid w:val="005B3F37"/>
    <w:rsid w:val="005E3641"/>
    <w:rsid w:val="005E4D44"/>
    <w:rsid w:val="00612A23"/>
    <w:rsid w:val="00662FB2"/>
    <w:rsid w:val="00680170"/>
    <w:rsid w:val="006942E1"/>
    <w:rsid w:val="006C44D6"/>
    <w:rsid w:val="00711BA2"/>
    <w:rsid w:val="0072634B"/>
    <w:rsid w:val="007346AB"/>
    <w:rsid w:val="007355B5"/>
    <w:rsid w:val="0075042B"/>
    <w:rsid w:val="007579D1"/>
    <w:rsid w:val="00770CC2"/>
    <w:rsid w:val="00791D6A"/>
    <w:rsid w:val="007A65F4"/>
    <w:rsid w:val="007E3BB6"/>
    <w:rsid w:val="007E518F"/>
    <w:rsid w:val="00810411"/>
    <w:rsid w:val="008725B7"/>
    <w:rsid w:val="008772A4"/>
    <w:rsid w:val="008A0522"/>
    <w:rsid w:val="008A743E"/>
    <w:rsid w:val="008B1937"/>
    <w:rsid w:val="008C1979"/>
    <w:rsid w:val="008D0C3E"/>
    <w:rsid w:val="008D2498"/>
    <w:rsid w:val="008E48B7"/>
    <w:rsid w:val="00916843"/>
    <w:rsid w:val="00954D15"/>
    <w:rsid w:val="00966440"/>
    <w:rsid w:val="00974FD9"/>
    <w:rsid w:val="0097558F"/>
    <w:rsid w:val="009906D9"/>
    <w:rsid w:val="009B450A"/>
    <w:rsid w:val="009C20A0"/>
    <w:rsid w:val="00A317DB"/>
    <w:rsid w:val="00A56175"/>
    <w:rsid w:val="00A86572"/>
    <w:rsid w:val="00AA3CD8"/>
    <w:rsid w:val="00AA6DB6"/>
    <w:rsid w:val="00AB3280"/>
    <w:rsid w:val="00AC1A72"/>
    <w:rsid w:val="00AD04A1"/>
    <w:rsid w:val="00AD4180"/>
    <w:rsid w:val="00AE24C9"/>
    <w:rsid w:val="00B83834"/>
    <w:rsid w:val="00BA24B4"/>
    <w:rsid w:val="00BA3D65"/>
    <w:rsid w:val="00BA781F"/>
    <w:rsid w:val="00BC165D"/>
    <w:rsid w:val="00BD7939"/>
    <w:rsid w:val="00C14C86"/>
    <w:rsid w:val="00C2426F"/>
    <w:rsid w:val="00C32503"/>
    <w:rsid w:val="00C51561"/>
    <w:rsid w:val="00C848B2"/>
    <w:rsid w:val="00C926BB"/>
    <w:rsid w:val="00CD4E35"/>
    <w:rsid w:val="00CE0F4E"/>
    <w:rsid w:val="00D00764"/>
    <w:rsid w:val="00D0610D"/>
    <w:rsid w:val="00D07934"/>
    <w:rsid w:val="00D243E5"/>
    <w:rsid w:val="00D4038C"/>
    <w:rsid w:val="00D56D47"/>
    <w:rsid w:val="00E048BC"/>
    <w:rsid w:val="00E109E4"/>
    <w:rsid w:val="00E84ACD"/>
    <w:rsid w:val="00E91E2E"/>
    <w:rsid w:val="00EB37BB"/>
    <w:rsid w:val="00EC2DBE"/>
    <w:rsid w:val="00ED068B"/>
    <w:rsid w:val="00ED48C5"/>
    <w:rsid w:val="00EE7D34"/>
    <w:rsid w:val="00F20176"/>
    <w:rsid w:val="00F2770E"/>
    <w:rsid w:val="00F30898"/>
    <w:rsid w:val="00F85F17"/>
    <w:rsid w:val="00F94290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DF87"/>
  <w15:docId w15:val="{ECC99D20-5B13-4D10-B683-6281B33E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C242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426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2426F"/>
  </w:style>
  <w:style w:type="character" w:styleId="Strk">
    <w:name w:val="Strong"/>
    <w:qFormat/>
    <w:rsid w:val="00C2426F"/>
    <w:rPr>
      <w:b/>
      <w:bCs/>
    </w:rPr>
  </w:style>
  <w:style w:type="character" w:customStyle="1" w:styleId="definition1">
    <w:name w:val="definition1"/>
    <w:basedOn w:val="Standardskrifttypeiafsnit"/>
    <w:rsid w:val="00A86572"/>
    <w:rPr>
      <w:sz w:val="26"/>
      <w:szCs w:val="26"/>
    </w:rPr>
  </w:style>
  <w:style w:type="paragraph" w:styleId="Listeafsnit">
    <w:name w:val="List Paragraph"/>
    <w:basedOn w:val="Normal"/>
    <w:uiPriority w:val="34"/>
    <w:qFormat/>
    <w:rsid w:val="00C14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843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9168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684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A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A72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AA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unhideWhenUsed/>
    <w:rsid w:val="00EE7D3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E7D34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E7D3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E7D3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449A7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0C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0CC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0CC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0C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0CC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71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9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19/73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ps.dk/da/nyheder/obs-meddelelser/vaer-opmaerksom-paa-sammenklapning-af-lunger-efter-akupunktu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ps.dk/da/sundhedsprofessionelle-og-myndigheder/laering/obs-meddelelser/vaer-opmaerksom-paa-sammenklapning-af-lunger-efter-akupunktu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ndhed.dk/sundhedsfaglig/laegehaandbogen/generelt/tilstande-og-sygdomme/diverse/akupunktur-i-almen-prak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ndhed.dk/borger/patienthaandbogen/sundhedsoplysning/diverse/hvad-er-akupunktu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40DB-7D5D-4723-AB6D-4C1018AB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4781</Characters>
  <Application>Microsoft Office Word</Application>
  <DocSecurity>0</DocSecurity>
  <Lines>217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Blom Fledelius</dc:creator>
  <cp:lastModifiedBy>Britta Nielsen</cp:lastModifiedBy>
  <cp:revision>3</cp:revision>
  <cp:lastPrinted>2018-12-12T14:33:00Z</cp:lastPrinted>
  <dcterms:created xsi:type="dcterms:W3CDTF">2021-11-09T09:46:00Z</dcterms:created>
  <dcterms:modified xsi:type="dcterms:W3CDTF">2021-11-09T09:46:00Z</dcterms:modified>
</cp:coreProperties>
</file>